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351D" w14:textId="77777777" w:rsidR="00D60A11" w:rsidRDefault="000E2C06" w:rsidP="00D60A11">
      <w:pPr>
        <w:widowControl/>
        <w:adjustRightInd/>
        <w:snapToGrid/>
        <w:spacing w:line="240" w:lineRule="auto"/>
        <w:ind w:firstLineChars="0" w:firstLine="0"/>
        <w:jc w:val="center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 w:rsidRPr="000E2C06">
        <w:rPr>
          <w:rFonts w:ascii="黑体" w:eastAsia="黑体" w:hAnsi="黑体" w:cs="仿宋"/>
          <w:color w:val="000000"/>
          <w:kern w:val="0"/>
          <w:sz w:val="32"/>
          <w:szCs w:val="32"/>
        </w:rPr>
        <w:t xml:space="preserve">数字化技术底座一期 </w:t>
      </w:r>
      <w:bookmarkStart w:id="0" w:name="OLE_LINK1"/>
      <w:r w:rsidRPr="000E2C06">
        <w:rPr>
          <w:rFonts w:ascii="黑体" w:eastAsia="黑体" w:hAnsi="黑体" w:cs="仿宋"/>
          <w:color w:val="000000"/>
          <w:kern w:val="0"/>
          <w:sz w:val="32"/>
          <w:szCs w:val="32"/>
        </w:rPr>
        <w:t>Spark Meeting智能会议系统</w:t>
      </w:r>
      <w:bookmarkEnd w:id="0"/>
    </w:p>
    <w:p w14:paraId="637EDE01" w14:textId="76B315DF" w:rsidR="00F31587" w:rsidRDefault="000E2C06" w:rsidP="00D60A11">
      <w:pPr>
        <w:widowControl/>
        <w:adjustRightInd/>
        <w:snapToGrid/>
        <w:spacing w:line="240" w:lineRule="auto"/>
        <w:ind w:firstLineChars="0" w:firstLine="0"/>
        <w:jc w:val="center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 w:rsidRPr="000E2C06">
        <w:rPr>
          <w:rFonts w:ascii="黑体" w:eastAsia="黑体" w:hAnsi="黑体" w:cs="仿宋"/>
          <w:color w:val="000000"/>
          <w:kern w:val="0"/>
          <w:sz w:val="32"/>
          <w:szCs w:val="32"/>
        </w:rPr>
        <w:t>工业设计服务</w:t>
      </w:r>
      <w:r w:rsidR="00D60A11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-</w:t>
      </w: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项目需求描述</w:t>
      </w:r>
    </w:p>
    <w:p w14:paraId="1517C06E" w14:textId="77777777" w:rsidR="00F31587" w:rsidRDefault="00000000" w:rsidP="00660EB7">
      <w:pPr>
        <w:pStyle w:val="10"/>
        <w:numPr>
          <w:ilvl w:val="0"/>
          <w:numId w:val="0"/>
        </w:numPr>
        <w:spacing w:before="0" w:after="0"/>
        <w:ind w:firstLineChars="200" w:firstLine="560"/>
        <w:rPr>
          <w:lang w:bidi="ar"/>
        </w:rPr>
      </w:pPr>
      <w:bookmarkStart w:id="1" w:name="_Toc230784244"/>
      <w:r>
        <w:rPr>
          <w:rFonts w:hint="eastAsia"/>
          <w:lang w:bidi="ar"/>
        </w:rPr>
        <w:t>1</w:t>
      </w:r>
      <w:r>
        <w:rPr>
          <w:lang w:bidi="ar"/>
        </w:rPr>
        <w:t xml:space="preserve"> </w:t>
      </w:r>
      <w:r>
        <w:rPr>
          <w:rFonts w:hint="eastAsia"/>
          <w:lang w:bidi="ar"/>
        </w:rPr>
        <w:t>项目背景</w:t>
      </w:r>
      <w:bookmarkEnd w:id="1"/>
    </w:p>
    <w:p w14:paraId="4B3DFD4C" w14:textId="77777777" w:rsidR="00F31587" w:rsidRPr="001902AE" w:rsidRDefault="000E2C06" w:rsidP="00660EB7">
      <w:pPr>
        <w:ind w:firstLine="480"/>
        <w:rPr>
          <w:rFonts w:ascii="宋体" w:hAnsi="宋体" w:hint="eastAsia"/>
          <w:lang w:bidi="ar"/>
        </w:rPr>
      </w:pPr>
      <w:r w:rsidRPr="001902AE">
        <w:rPr>
          <w:rFonts w:ascii="宋体" w:hAnsi="宋体"/>
          <w:lang w:bidi="ar"/>
        </w:rPr>
        <w:t>为落实公司软硬件IT解决方案创新升级的工作要求，推进Spark Meeting智能会议系统建设工作，需开展Spark Meeting相关工业设计服务采购。</w:t>
      </w:r>
    </w:p>
    <w:p w14:paraId="242B3570" w14:textId="030AFE01" w:rsidR="00D8015D" w:rsidRPr="001902AE" w:rsidRDefault="00000000" w:rsidP="00660EB7">
      <w:pPr>
        <w:ind w:firstLine="480"/>
        <w:rPr>
          <w:rFonts w:ascii="宋体" w:hAnsi="宋体" w:hint="eastAsia"/>
        </w:rPr>
      </w:pPr>
      <w:r w:rsidRPr="001902AE">
        <w:rPr>
          <w:rFonts w:ascii="宋体" w:hAnsi="宋体"/>
        </w:rPr>
        <w:t>根据项目建设需求，本项目拟采购Spark Meeting智能会议系统工业设计服务1套，用于完成方案设计、结构设计、硬件集成、样机制作及调试等工作。</w:t>
      </w:r>
    </w:p>
    <w:p w14:paraId="2CE85E4D" w14:textId="77777777" w:rsidR="00F31587" w:rsidRDefault="00000000" w:rsidP="00660EB7">
      <w:pPr>
        <w:pStyle w:val="10"/>
        <w:numPr>
          <w:ilvl w:val="0"/>
          <w:numId w:val="0"/>
        </w:numPr>
        <w:spacing w:before="0" w:after="0"/>
        <w:ind w:firstLineChars="200" w:firstLine="560"/>
        <w:rPr>
          <w:szCs w:val="28"/>
        </w:rPr>
      </w:pPr>
      <w:bookmarkStart w:id="2" w:name="_Toc230784245"/>
      <w:r>
        <w:rPr>
          <w:rFonts w:hint="eastAsia"/>
          <w:lang w:bidi="ar"/>
        </w:rPr>
        <w:t xml:space="preserve">2 </w:t>
      </w:r>
      <w:r>
        <w:rPr>
          <w:rFonts w:hint="eastAsia"/>
          <w:lang w:bidi="ar"/>
        </w:rPr>
        <w:t>采购清单</w:t>
      </w:r>
      <w:bookmarkEnd w:id="2"/>
    </w:p>
    <w:p w14:paraId="69767C66" w14:textId="77777777" w:rsidR="00F31587" w:rsidRDefault="00000000" w:rsidP="00660EB7">
      <w:pPr>
        <w:pStyle w:val="2"/>
        <w:numPr>
          <w:ilvl w:val="0"/>
          <w:numId w:val="0"/>
        </w:numPr>
        <w:spacing w:before="0" w:after="0"/>
        <w:ind w:firstLineChars="200" w:firstLine="480"/>
        <w:rPr>
          <w:lang w:bidi="ar"/>
        </w:rPr>
      </w:pPr>
      <w:bookmarkStart w:id="3" w:name="_Toc230784246"/>
      <w:r>
        <w:rPr>
          <w:lang w:bidi="ar"/>
        </w:rPr>
        <w:t>2.1</w:t>
      </w:r>
      <w:r>
        <w:rPr>
          <w:lang w:bidi="ar"/>
        </w:rPr>
        <w:t>采购内容及要求</w:t>
      </w:r>
      <w:bookmarkEnd w:id="3"/>
    </w:p>
    <w:p w14:paraId="018F3963" w14:textId="77777777" w:rsidR="00E82C49" w:rsidRPr="001902AE" w:rsidRDefault="00E82C49" w:rsidP="00660EB7">
      <w:pPr>
        <w:autoSpaceDE w:val="0"/>
        <w:autoSpaceDN w:val="0"/>
        <w:ind w:firstLine="480"/>
        <w:rPr>
          <w:rFonts w:ascii="宋体" w:hAnsi="宋体" w:cs="AppleSystemUIFont" w:hint="eastAsia"/>
          <w:kern w:val="0"/>
          <w:szCs w:val="24"/>
        </w:rPr>
      </w:pPr>
      <w:r w:rsidRPr="001902AE">
        <w:rPr>
          <w:rFonts w:ascii="宋体" w:hAnsi="宋体" w:cs="AppleSystemUIFont" w:hint="eastAsia"/>
          <w:kern w:val="0"/>
          <w:szCs w:val="24"/>
        </w:rPr>
        <w:t>根据“数字化技术底座一期”项目实际需求，拟采购Spark Meeting智能会议系统工业设计服务1套，服务内容包括方案设计、结构设计、硬件集成、样机验证等内容，具体采购内容及要求如下：</w:t>
      </w:r>
    </w:p>
    <w:tbl>
      <w:tblPr>
        <w:tblStyle w:val="afb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2419"/>
        <w:gridCol w:w="5019"/>
        <w:gridCol w:w="605"/>
      </w:tblGrid>
      <w:tr w:rsidR="00DA65C2" w:rsidRPr="00660EB7" w14:paraId="568F3F1D" w14:textId="77777777" w:rsidTr="001902AE">
        <w:trPr>
          <w:jc w:val="center"/>
        </w:trPr>
        <w:tc>
          <w:tcPr>
            <w:tcW w:w="56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9946C1" w14:textId="77777777" w:rsidR="00FB02C2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序号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3C585F" w14:textId="77777777" w:rsidR="00FB02C2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采购内容</w:t>
            </w:r>
          </w:p>
        </w:tc>
        <w:tc>
          <w:tcPr>
            <w:tcW w:w="470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16F612" w14:textId="77777777" w:rsidR="00FB02C2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服务内容及要求</w:t>
            </w:r>
          </w:p>
        </w:tc>
        <w:tc>
          <w:tcPr>
            <w:tcW w:w="56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AEB0E44" w14:textId="77777777" w:rsidR="00FB02C2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数量</w:t>
            </w:r>
          </w:p>
        </w:tc>
      </w:tr>
      <w:tr w:rsidR="00FB02C2" w:rsidRPr="00660EB7" w14:paraId="6ED8A2E2" w14:textId="77777777">
        <w:trPr>
          <w:jc w:val="center"/>
        </w:trPr>
        <w:tc>
          <w:tcPr>
            <w:tcW w:w="56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75117A" w14:textId="77777777" w:rsidR="00FB02C2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2C5C46" w14:textId="77777777" w:rsidR="00FB02C2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Spark Meeting智能会议系统工业设计服务</w:t>
            </w:r>
          </w:p>
        </w:tc>
        <w:tc>
          <w:tcPr>
            <w:tcW w:w="470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CB2EF" w14:textId="77777777" w:rsidR="00FB02C2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包含方案设计、结构设计、硬件集成、样机验证等服务内容，完成外观造型、人机布局、色彩材质、结构布局、部件选型与集成、1:1手板样品制作、装配调试及效果验证，形成设计资料、样机成果及验收所需材料。</w:t>
            </w:r>
          </w:p>
        </w:tc>
        <w:tc>
          <w:tcPr>
            <w:tcW w:w="56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C95BEE" w14:textId="77777777" w:rsidR="00FB02C2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1套</w:t>
            </w:r>
          </w:p>
        </w:tc>
      </w:tr>
    </w:tbl>
    <w:p w14:paraId="7273E94A" w14:textId="77777777" w:rsidR="00F31587" w:rsidRDefault="00000000" w:rsidP="00660EB7">
      <w:pPr>
        <w:pStyle w:val="2"/>
        <w:numPr>
          <w:ilvl w:val="0"/>
          <w:numId w:val="0"/>
        </w:numPr>
        <w:spacing w:before="0" w:after="0"/>
        <w:ind w:firstLineChars="200" w:firstLine="480"/>
        <w:rPr>
          <w:lang w:bidi="ar"/>
        </w:rPr>
      </w:pPr>
      <w:bookmarkStart w:id="4" w:name="_Toc230784247"/>
      <w:r>
        <w:rPr>
          <w:rFonts w:hint="eastAsia"/>
          <w:lang w:bidi="ar"/>
        </w:rPr>
        <w:t>2</w:t>
      </w:r>
      <w:r>
        <w:rPr>
          <w:lang w:bidi="ar"/>
        </w:rPr>
        <w:t>.2</w:t>
      </w:r>
      <w:r>
        <w:rPr>
          <w:rFonts w:hint="eastAsia"/>
          <w:lang w:bidi="ar"/>
        </w:rPr>
        <w:t>人员配备</w:t>
      </w:r>
      <w:bookmarkEnd w:id="4"/>
    </w:p>
    <w:p w14:paraId="63C9AF6C" w14:textId="77777777" w:rsidR="00E82C49" w:rsidRPr="001902AE" w:rsidRDefault="00E82C49" w:rsidP="00660EB7">
      <w:pPr>
        <w:autoSpaceDE w:val="0"/>
        <w:autoSpaceDN w:val="0"/>
        <w:ind w:firstLine="520"/>
        <w:rPr>
          <w:rFonts w:ascii="宋体" w:hAnsi="宋体" w:cs="AppleSystemUIFont" w:hint="eastAsia"/>
          <w:kern w:val="0"/>
          <w:sz w:val="26"/>
          <w:szCs w:val="26"/>
        </w:rPr>
      </w:pPr>
      <w:r w:rsidRPr="001902AE">
        <w:rPr>
          <w:rFonts w:ascii="宋体" w:hAnsi="宋体" w:cs="AppleSystemUIFont"/>
          <w:kern w:val="0"/>
          <w:sz w:val="26"/>
          <w:szCs w:val="26"/>
        </w:rPr>
        <w:t>项目负责人1名、</w:t>
      </w:r>
      <w:r w:rsidRPr="001902AE">
        <w:rPr>
          <w:rFonts w:ascii="宋体" w:hAnsi="宋体" w:cs="AppleSystemUIFont" w:hint="eastAsia"/>
          <w:kern w:val="0"/>
          <w:sz w:val="26"/>
          <w:szCs w:val="26"/>
        </w:rPr>
        <w:t>工业</w:t>
      </w:r>
      <w:r w:rsidRPr="001902AE">
        <w:rPr>
          <w:rFonts w:ascii="宋体" w:hAnsi="宋体" w:cs="AppleSystemUIFont"/>
          <w:kern w:val="0"/>
          <w:sz w:val="26"/>
          <w:szCs w:val="26"/>
        </w:rPr>
        <w:t>设计人员</w:t>
      </w:r>
      <w:r w:rsidRPr="001902AE">
        <w:rPr>
          <w:rFonts w:ascii="宋体" w:hAnsi="宋体" w:cs="AppleSystemUIFont" w:hint="eastAsia"/>
          <w:kern w:val="0"/>
          <w:sz w:val="26"/>
          <w:szCs w:val="26"/>
        </w:rPr>
        <w:t>2</w:t>
      </w:r>
      <w:r w:rsidRPr="001902AE">
        <w:rPr>
          <w:rFonts w:ascii="宋体" w:hAnsi="宋体" w:cs="AppleSystemUIFont"/>
          <w:kern w:val="0"/>
          <w:sz w:val="26"/>
          <w:szCs w:val="26"/>
        </w:rPr>
        <w:t>-</w:t>
      </w:r>
      <w:r w:rsidRPr="001902AE">
        <w:rPr>
          <w:rFonts w:ascii="宋体" w:hAnsi="宋体" w:cs="AppleSystemUIFont" w:hint="eastAsia"/>
          <w:kern w:val="0"/>
          <w:sz w:val="26"/>
          <w:szCs w:val="26"/>
        </w:rPr>
        <w:t>3</w:t>
      </w:r>
      <w:r w:rsidRPr="001902AE">
        <w:rPr>
          <w:rFonts w:ascii="宋体" w:hAnsi="宋体" w:cs="AppleSystemUIFont"/>
          <w:kern w:val="0"/>
          <w:sz w:val="26"/>
          <w:szCs w:val="26"/>
        </w:rPr>
        <w:t>名、结构设计人员2-3名</w:t>
      </w:r>
      <w:r w:rsidRPr="001902AE">
        <w:rPr>
          <w:rFonts w:ascii="宋体" w:hAnsi="宋体" w:cs="AppleSystemUIFont" w:hint="eastAsia"/>
          <w:kern w:val="0"/>
          <w:sz w:val="26"/>
          <w:szCs w:val="26"/>
        </w:rPr>
        <w:t>、电气工程人员1名</w:t>
      </w:r>
    </w:p>
    <w:p w14:paraId="215CF98C" w14:textId="77777777" w:rsidR="00F31587" w:rsidRDefault="00000000" w:rsidP="00660EB7">
      <w:pPr>
        <w:pStyle w:val="2"/>
        <w:numPr>
          <w:ilvl w:val="0"/>
          <w:numId w:val="0"/>
        </w:numPr>
        <w:spacing w:before="0" w:after="0"/>
        <w:ind w:firstLineChars="200" w:firstLine="480"/>
        <w:rPr>
          <w:lang w:bidi="ar"/>
        </w:rPr>
      </w:pPr>
      <w:bookmarkStart w:id="5" w:name="_Toc230784248"/>
      <w:r>
        <w:rPr>
          <w:rFonts w:hint="eastAsia"/>
          <w:lang w:bidi="ar"/>
        </w:rPr>
        <w:t>2</w:t>
      </w:r>
      <w:r>
        <w:rPr>
          <w:lang w:bidi="ar"/>
        </w:rPr>
        <w:t>.3</w:t>
      </w:r>
      <w:r>
        <w:rPr>
          <w:rFonts w:hint="eastAsia"/>
          <w:lang w:bidi="ar"/>
        </w:rPr>
        <w:t>服务要求</w:t>
      </w:r>
      <w:bookmarkEnd w:id="5"/>
    </w:p>
    <w:p w14:paraId="06DE29B5" w14:textId="77777777" w:rsidR="00DA65C2" w:rsidRDefault="00000000" w:rsidP="00660EB7">
      <w:pPr>
        <w:ind w:firstLine="480"/>
      </w:pPr>
      <w:r>
        <w:t>须按照项目需求及技术规范，提供完整的工业设计服务，包括方案设计、结构设计、硬件集成、样机制作及调试等内容；</w:t>
      </w:r>
    </w:p>
    <w:p w14:paraId="13F2C0ED" w14:textId="77777777" w:rsidR="00DA65C2" w:rsidRDefault="00000000" w:rsidP="00660EB7">
      <w:pPr>
        <w:ind w:firstLine="480"/>
      </w:pPr>
      <w:r>
        <w:t>须提供部分硬件采购及集成服务，具体部件应根据经确认的设计方案确定，原则上不限定特定品牌、型号或唯一技术路线；</w:t>
      </w:r>
    </w:p>
    <w:p w14:paraId="62DFF21A" w14:textId="77777777" w:rsidR="00DA65C2" w:rsidRDefault="00000000" w:rsidP="00660EB7">
      <w:pPr>
        <w:ind w:firstLine="480"/>
      </w:pPr>
      <w:r>
        <w:t>涉及升降支撑、移动、按键、电源等功能部件的，应满足样机展示、评审及</w:t>
      </w:r>
      <w:r>
        <w:lastRenderedPageBreak/>
        <w:t>基础功能验证需要，不包含电池；</w:t>
      </w:r>
    </w:p>
    <w:p w14:paraId="4457BD84" w14:textId="77777777" w:rsidR="00DA65C2" w:rsidRDefault="00000000" w:rsidP="00660EB7">
      <w:pPr>
        <w:ind w:firstLine="480"/>
      </w:pPr>
      <w:r>
        <w:t>须依据需求部门确认后的设计数据，完成可展示、可评审、功能完整的</w:t>
      </w:r>
      <w:r>
        <w:t>1:1</w:t>
      </w:r>
      <w:r>
        <w:t>手板样品</w:t>
      </w:r>
      <w:r>
        <w:t>1</w:t>
      </w:r>
      <w:r>
        <w:t>套；</w:t>
      </w:r>
    </w:p>
    <w:p w14:paraId="750E4445" w14:textId="77777777" w:rsidR="00DA65C2" w:rsidRDefault="00000000" w:rsidP="00660EB7">
      <w:pPr>
        <w:ind w:firstLine="480"/>
      </w:pPr>
      <w:r>
        <w:t>须配合完成样品交付、验收及相关资料移交，确保交付成果与合同约定及需求确认内容一致；</w:t>
      </w:r>
    </w:p>
    <w:p w14:paraId="3F5E0AAB" w14:textId="77777777" w:rsidR="00DA65C2" w:rsidRDefault="00000000" w:rsidP="00660EB7">
      <w:pPr>
        <w:ind w:firstLine="480"/>
      </w:pPr>
      <w:r>
        <w:t>产品交付时如发现设计、结构、样机或功能存在质量缺陷，承担方应在质保期内完成整改、维修或更换，直至满足验收要求；</w:t>
      </w:r>
    </w:p>
    <w:p w14:paraId="15CC28DA" w14:textId="77777777" w:rsidR="00DA65C2" w:rsidRDefault="00000000" w:rsidP="00660EB7">
      <w:pPr>
        <w:ind w:firstLine="480"/>
      </w:pPr>
      <w:r>
        <w:t>须提供项目交付后的技术支持及售后保障服务。</w:t>
      </w:r>
    </w:p>
    <w:p w14:paraId="5447E7CB" w14:textId="77777777" w:rsidR="00F31587" w:rsidRDefault="00000000" w:rsidP="00660EB7">
      <w:pPr>
        <w:pStyle w:val="2"/>
        <w:numPr>
          <w:ilvl w:val="0"/>
          <w:numId w:val="0"/>
        </w:numPr>
        <w:spacing w:before="0" w:after="0"/>
        <w:rPr>
          <w:lang w:bidi="ar"/>
        </w:rPr>
      </w:pPr>
      <w:bookmarkStart w:id="6" w:name="_Toc230784249"/>
      <w:r>
        <w:rPr>
          <w:rFonts w:hint="eastAsia"/>
          <w:lang w:bidi="ar"/>
        </w:rPr>
        <w:t>2</w:t>
      </w:r>
      <w:r>
        <w:rPr>
          <w:lang w:bidi="ar"/>
        </w:rPr>
        <w:t>.4</w:t>
      </w:r>
      <w:r>
        <w:rPr>
          <w:rFonts w:hint="eastAsia"/>
          <w:lang w:bidi="ar"/>
        </w:rPr>
        <w:t>进度要求</w:t>
      </w:r>
      <w:bookmarkEnd w:id="6"/>
    </w:p>
    <w:tbl>
      <w:tblPr>
        <w:tblStyle w:val="afb"/>
        <w:tblW w:w="9498" w:type="dxa"/>
        <w:jc w:val="center"/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1003"/>
        <w:gridCol w:w="1260"/>
        <w:gridCol w:w="1985"/>
        <w:gridCol w:w="1176"/>
        <w:gridCol w:w="2494"/>
        <w:gridCol w:w="1580"/>
      </w:tblGrid>
      <w:tr w:rsidR="00D8015D" w:rsidRPr="00660EB7" w14:paraId="3BF04F5D" w14:textId="77777777" w:rsidTr="00660EB7">
        <w:trPr>
          <w:jc w:val="center"/>
        </w:trPr>
        <w:tc>
          <w:tcPr>
            <w:tcW w:w="10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944437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进度</w:t>
            </w:r>
          </w:p>
        </w:tc>
        <w:tc>
          <w:tcPr>
            <w:tcW w:w="12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09DA49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任务描述</w:t>
            </w:r>
          </w:p>
        </w:tc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07D001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交付成果</w:t>
            </w:r>
          </w:p>
        </w:tc>
        <w:tc>
          <w:tcPr>
            <w:tcW w:w="117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C373A8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交付时间</w:t>
            </w:r>
          </w:p>
        </w:tc>
        <w:tc>
          <w:tcPr>
            <w:tcW w:w="249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38BDD5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交付物</w:t>
            </w:r>
          </w:p>
        </w:tc>
        <w:tc>
          <w:tcPr>
            <w:tcW w:w="15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FD7915B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b/>
                <w:szCs w:val="24"/>
              </w:rPr>
              <w:t>备注</w:t>
            </w:r>
          </w:p>
        </w:tc>
      </w:tr>
      <w:tr w:rsidR="00D103CF" w:rsidRPr="00660EB7" w14:paraId="404414FB" w14:textId="77777777" w:rsidTr="00660EB7">
        <w:trPr>
          <w:jc w:val="center"/>
        </w:trPr>
        <w:tc>
          <w:tcPr>
            <w:tcW w:w="10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216DA4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M1</w:t>
            </w:r>
          </w:p>
        </w:tc>
        <w:tc>
          <w:tcPr>
            <w:tcW w:w="12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77F1A9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外观设计</w:t>
            </w:r>
          </w:p>
        </w:tc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7ECC5E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完成外观设计方案</w:t>
            </w:r>
          </w:p>
        </w:tc>
        <w:tc>
          <w:tcPr>
            <w:tcW w:w="117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73022B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T0+1周</w:t>
            </w:r>
          </w:p>
        </w:tc>
        <w:tc>
          <w:tcPr>
            <w:tcW w:w="249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8272B87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外观设计模型、设计方案材料</w:t>
            </w:r>
          </w:p>
        </w:tc>
        <w:tc>
          <w:tcPr>
            <w:tcW w:w="15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BD8FD7" w14:textId="77777777" w:rsidR="00D103CF" w:rsidRPr="00660EB7" w:rsidRDefault="00D103CF" w:rsidP="00660EB7">
            <w:pPr>
              <w:spacing w:line="400" w:lineRule="exact"/>
              <w:ind w:firstLineChars="0" w:firstLine="0"/>
              <w:rPr>
                <w:szCs w:val="24"/>
              </w:rPr>
            </w:pPr>
          </w:p>
        </w:tc>
      </w:tr>
      <w:tr w:rsidR="00D103CF" w:rsidRPr="00660EB7" w14:paraId="1725D0CE" w14:textId="77777777" w:rsidTr="00660EB7">
        <w:trPr>
          <w:jc w:val="center"/>
        </w:trPr>
        <w:tc>
          <w:tcPr>
            <w:tcW w:w="10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E5ADEA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M2</w:t>
            </w:r>
          </w:p>
        </w:tc>
        <w:tc>
          <w:tcPr>
            <w:tcW w:w="12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4D9D7C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结构设计</w:t>
            </w:r>
          </w:p>
        </w:tc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9F6FB7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完成结构设计方案</w:t>
            </w:r>
          </w:p>
        </w:tc>
        <w:tc>
          <w:tcPr>
            <w:tcW w:w="117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8DBF3C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T0+5周</w:t>
            </w:r>
          </w:p>
        </w:tc>
        <w:tc>
          <w:tcPr>
            <w:tcW w:w="249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EE2F06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结构设计模型、结构方案材料</w:t>
            </w:r>
          </w:p>
        </w:tc>
        <w:tc>
          <w:tcPr>
            <w:tcW w:w="15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8EC4F0" w14:textId="77777777" w:rsidR="00D103CF" w:rsidRPr="00660EB7" w:rsidRDefault="00D103CF" w:rsidP="00660EB7">
            <w:pPr>
              <w:spacing w:line="400" w:lineRule="exact"/>
              <w:ind w:firstLineChars="0" w:firstLine="0"/>
              <w:rPr>
                <w:szCs w:val="24"/>
              </w:rPr>
            </w:pPr>
          </w:p>
        </w:tc>
      </w:tr>
      <w:tr w:rsidR="00D103CF" w:rsidRPr="00660EB7" w14:paraId="7CB1AAF2" w14:textId="77777777" w:rsidTr="00660EB7">
        <w:trPr>
          <w:jc w:val="center"/>
        </w:trPr>
        <w:tc>
          <w:tcPr>
            <w:tcW w:w="10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DF101C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M3</w:t>
            </w:r>
          </w:p>
        </w:tc>
        <w:tc>
          <w:tcPr>
            <w:tcW w:w="12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79DA6F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样机制作与调试</w:t>
            </w:r>
          </w:p>
        </w:tc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BDD37A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完成硬件集成、样机制作与调试</w:t>
            </w:r>
          </w:p>
        </w:tc>
        <w:tc>
          <w:tcPr>
            <w:tcW w:w="117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66D29A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T0+12周</w:t>
            </w:r>
          </w:p>
        </w:tc>
        <w:tc>
          <w:tcPr>
            <w:tcW w:w="249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AA2B46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1:1手板样品、调试记录、验收材料</w:t>
            </w:r>
          </w:p>
        </w:tc>
        <w:tc>
          <w:tcPr>
            <w:tcW w:w="15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4AE14A" w14:textId="77777777" w:rsidR="00D103CF" w:rsidRPr="00660EB7" w:rsidRDefault="00D103CF" w:rsidP="00660EB7">
            <w:pPr>
              <w:spacing w:line="400" w:lineRule="exact"/>
              <w:ind w:firstLineChars="0" w:firstLine="0"/>
              <w:rPr>
                <w:szCs w:val="24"/>
              </w:rPr>
            </w:pPr>
          </w:p>
        </w:tc>
      </w:tr>
      <w:tr w:rsidR="00D103CF" w:rsidRPr="00660EB7" w14:paraId="1CFAC45C" w14:textId="77777777" w:rsidTr="00660EB7">
        <w:trPr>
          <w:jc w:val="center"/>
        </w:trPr>
        <w:tc>
          <w:tcPr>
            <w:tcW w:w="100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C8295B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M4</w:t>
            </w:r>
          </w:p>
        </w:tc>
        <w:tc>
          <w:tcPr>
            <w:tcW w:w="12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E75C94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质保期</w:t>
            </w:r>
          </w:p>
        </w:tc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D76F68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完成质保服务</w:t>
            </w:r>
          </w:p>
        </w:tc>
        <w:tc>
          <w:tcPr>
            <w:tcW w:w="117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D9DA3A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T0+</w:t>
            </w:r>
            <w:proofErr w:type="gramStart"/>
            <w:r w:rsidRPr="00660EB7">
              <w:rPr>
                <w:rFonts w:ascii="宋体" w:hAnsi="宋体"/>
                <w:szCs w:val="24"/>
              </w:rPr>
              <w:t>15</w:t>
            </w:r>
            <w:proofErr w:type="gramEnd"/>
            <w:r w:rsidRPr="00660EB7">
              <w:rPr>
                <w:rFonts w:ascii="宋体" w:hAnsi="宋体"/>
                <w:szCs w:val="24"/>
              </w:rPr>
              <w:t>月</w:t>
            </w:r>
          </w:p>
        </w:tc>
        <w:tc>
          <w:tcPr>
            <w:tcW w:w="249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9596D8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质保期总结报告</w:t>
            </w:r>
          </w:p>
        </w:tc>
        <w:tc>
          <w:tcPr>
            <w:tcW w:w="15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C8CA03" w14:textId="77777777" w:rsidR="00D103CF" w:rsidRPr="00660EB7" w:rsidRDefault="00000000" w:rsidP="00660EB7">
            <w:pPr>
              <w:spacing w:line="400" w:lineRule="exact"/>
              <w:ind w:firstLineChars="0" w:firstLine="0"/>
              <w:rPr>
                <w:szCs w:val="24"/>
              </w:rPr>
            </w:pPr>
            <w:r w:rsidRPr="00660EB7">
              <w:rPr>
                <w:rFonts w:ascii="宋体" w:hAnsi="宋体"/>
                <w:szCs w:val="24"/>
              </w:rPr>
              <w:t>交付验收后提供一年质保服务</w:t>
            </w:r>
          </w:p>
        </w:tc>
      </w:tr>
    </w:tbl>
    <w:p w14:paraId="5B4BCD25" w14:textId="77777777" w:rsidR="00AF537A" w:rsidRDefault="00AF537A">
      <w:pPr>
        <w:pStyle w:val="2"/>
        <w:numPr>
          <w:ilvl w:val="0"/>
          <w:numId w:val="0"/>
        </w:numPr>
        <w:rPr>
          <w:lang w:bidi="ar"/>
        </w:rPr>
      </w:pPr>
      <w:bookmarkStart w:id="7" w:name="_Toc230784250"/>
    </w:p>
    <w:p w14:paraId="4528303D" w14:textId="77777777" w:rsidR="00F31587" w:rsidRDefault="00000000" w:rsidP="00660EB7">
      <w:pPr>
        <w:pStyle w:val="2"/>
        <w:numPr>
          <w:ilvl w:val="0"/>
          <w:numId w:val="0"/>
        </w:numPr>
        <w:spacing w:before="0" w:after="0"/>
        <w:ind w:firstLineChars="200" w:firstLine="480"/>
        <w:rPr>
          <w:lang w:bidi="ar"/>
        </w:rPr>
      </w:pPr>
      <w:r>
        <w:rPr>
          <w:rFonts w:hint="eastAsia"/>
          <w:lang w:bidi="ar"/>
        </w:rPr>
        <w:t>2</w:t>
      </w:r>
      <w:r>
        <w:rPr>
          <w:lang w:bidi="ar"/>
        </w:rPr>
        <w:t>.5</w:t>
      </w:r>
      <w:r>
        <w:rPr>
          <w:rFonts w:hint="eastAsia"/>
          <w:lang w:bidi="ar"/>
        </w:rPr>
        <w:t>交付日期及地点</w:t>
      </w:r>
      <w:bookmarkEnd w:id="7"/>
    </w:p>
    <w:p w14:paraId="31CF7C89" w14:textId="77777777" w:rsidR="00F31587" w:rsidRDefault="00E82C49" w:rsidP="00660EB7">
      <w:pPr>
        <w:ind w:firstLine="480"/>
        <w:rPr>
          <w:lang w:bidi="ar"/>
        </w:rPr>
      </w:pPr>
      <w:r>
        <w:rPr>
          <w:rFonts w:ascii="宋体" w:hAnsi="宋体" w:cs="宋体" w:hint="eastAsia"/>
          <w:color w:val="000000" w:themeColor="text1"/>
        </w:rPr>
        <w:t>交付日期：合同生效后的12个工作周内完成样机交付。</w:t>
      </w:r>
    </w:p>
    <w:p w14:paraId="7FE96E94" w14:textId="77777777" w:rsidR="00D8015D" w:rsidRDefault="00000000" w:rsidP="00660EB7">
      <w:pPr>
        <w:ind w:firstLine="480"/>
      </w:pPr>
      <w:r>
        <w:t>交付地点：</w:t>
      </w:r>
      <w:proofErr w:type="gramStart"/>
      <w:r w:rsidR="00756E9C" w:rsidRPr="00756E9C">
        <w:t>商飞软件</w:t>
      </w:r>
      <w:proofErr w:type="gramEnd"/>
      <w:r w:rsidR="00756E9C" w:rsidRPr="00756E9C">
        <w:t>有限公司</w:t>
      </w:r>
      <w:r>
        <w:t>。</w:t>
      </w:r>
    </w:p>
    <w:p w14:paraId="394429AA" w14:textId="77777777" w:rsidR="00F31587" w:rsidRDefault="00F31587">
      <w:pPr>
        <w:ind w:firstLine="480"/>
        <w:rPr>
          <w:lang w:bidi="ar"/>
        </w:rPr>
      </w:pPr>
    </w:p>
    <w:sectPr w:rsidR="00F31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077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1B50" w14:textId="77777777" w:rsidR="00E030F0" w:rsidRDefault="00E030F0">
      <w:pPr>
        <w:spacing w:line="240" w:lineRule="auto"/>
        <w:ind w:firstLine="480"/>
      </w:pPr>
      <w:r>
        <w:separator/>
      </w:r>
    </w:p>
  </w:endnote>
  <w:endnote w:type="continuationSeparator" w:id="0">
    <w:p w14:paraId="16BB51F1" w14:textId="77777777" w:rsidR="00E030F0" w:rsidRDefault="00E030F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86A9" w14:textId="77777777" w:rsidR="00347BE5" w:rsidRDefault="00347BE5">
    <w:pPr>
      <w:pStyle w:val="af0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E312" w14:textId="77777777" w:rsidR="00347BE5" w:rsidRDefault="00347BE5">
    <w:pPr>
      <w:pStyle w:val="af0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553C" w14:textId="77777777" w:rsidR="00347BE5" w:rsidRDefault="00347BE5">
    <w:pPr>
      <w:pStyle w:val="af0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F6A5" w14:textId="77777777" w:rsidR="00E030F0" w:rsidRDefault="00E030F0">
      <w:pPr>
        <w:ind w:firstLine="480"/>
      </w:pPr>
      <w:r>
        <w:separator/>
      </w:r>
    </w:p>
  </w:footnote>
  <w:footnote w:type="continuationSeparator" w:id="0">
    <w:p w14:paraId="3B5FA604" w14:textId="77777777" w:rsidR="00E030F0" w:rsidRDefault="00E030F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A0E3" w14:textId="77777777" w:rsidR="00347BE5" w:rsidRDefault="00347BE5">
    <w:pPr>
      <w:pStyle w:val="af2"/>
      <w:spacing w:after="120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411858"/>
    </w:sdtPr>
    <w:sdtEndPr>
      <w:rPr>
        <w:rFonts w:ascii="宋体" w:hAnsi="宋体"/>
      </w:rPr>
    </w:sdtEndPr>
    <w:sdtContent>
      <w:p w14:paraId="34626BC3" w14:textId="77777777" w:rsidR="00F31587" w:rsidRDefault="00000000">
        <w:pPr>
          <w:pStyle w:val="af2"/>
          <w:spacing w:after="120" w:line="276" w:lineRule="auto"/>
          <w:ind w:firstLine="480"/>
          <w:jc w:val="right"/>
          <w:rPr>
            <w:rFonts w:ascii="宋体" w:hAnsi="宋体" w:hint="eastAsia"/>
          </w:rPr>
        </w:pPr>
        <w:r>
          <w:rPr>
            <w:rFonts w:ascii="宋体" w:hAnsi="宋体" w:hint="eastAsia"/>
            <w:lang w:val="zh-CN"/>
          </w:rPr>
          <w:t>第</w:t>
        </w:r>
        <w:r>
          <w:rPr>
            <w:rFonts w:ascii="宋体" w:hAnsi="宋体"/>
            <w:szCs w:val="24"/>
          </w:rPr>
          <w:fldChar w:fldCharType="begin"/>
        </w:r>
        <w:r>
          <w:rPr>
            <w:rFonts w:ascii="宋体" w:hAnsi="宋体"/>
          </w:rPr>
          <w:instrText>PAGE</w:instrText>
        </w:r>
        <w:r>
          <w:rPr>
            <w:rFonts w:ascii="宋体" w:hAnsi="宋体"/>
            <w:szCs w:val="24"/>
          </w:rPr>
          <w:fldChar w:fldCharType="separate"/>
        </w:r>
        <w:r>
          <w:rPr>
            <w:rFonts w:ascii="宋体" w:hAnsi="宋体"/>
            <w:lang w:val="zh-CN"/>
          </w:rPr>
          <w:t>2</w:t>
        </w:r>
        <w:r>
          <w:rPr>
            <w:rFonts w:ascii="宋体" w:hAnsi="宋体"/>
            <w:szCs w:val="24"/>
          </w:rPr>
          <w:fldChar w:fldCharType="end"/>
        </w:r>
        <w:r>
          <w:rPr>
            <w:rFonts w:ascii="宋体" w:hAnsi="宋体" w:hint="eastAsia"/>
            <w:lang w:val="zh-CN"/>
          </w:rPr>
          <w:t>页</w:t>
        </w:r>
        <w:r>
          <w:rPr>
            <w:rFonts w:ascii="宋体" w:hAnsi="宋体"/>
            <w:lang w:val="zh-CN"/>
          </w:rPr>
          <w:t xml:space="preserve"> </w:t>
        </w:r>
        <w:r>
          <w:rPr>
            <w:rFonts w:ascii="宋体" w:hAnsi="宋体" w:hint="eastAsia"/>
            <w:lang w:val="zh-CN"/>
          </w:rPr>
          <w:t>共</w:t>
        </w:r>
        <w:r w:rsidR="00AF537A">
          <w:rPr>
            <w:rFonts w:ascii="宋体" w:hAnsi="宋体" w:hint="eastAsia"/>
            <w:szCs w:val="24"/>
          </w:rPr>
          <w:t>4</w:t>
        </w:r>
        <w:r>
          <w:rPr>
            <w:rFonts w:ascii="宋体" w:hAnsi="宋体" w:hint="eastAsia"/>
            <w:szCs w:val="24"/>
          </w:rPr>
          <w:t>页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9A43" w14:textId="77777777" w:rsidR="00347BE5" w:rsidRDefault="00347BE5">
    <w:pPr>
      <w:pStyle w:val="af2"/>
      <w:spacing w:after="120"/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5F3E"/>
    <w:multiLevelType w:val="multilevel"/>
    <w:tmpl w:val="0C385F3E"/>
    <w:lvl w:ilvl="0">
      <w:start w:val="1"/>
      <w:numFmt w:val="chineseCountingThousand"/>
      <w:pStyle w:val="a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2.%3"/>
      <w:lvlJc w:val="left"/>
      <w:pPr>
        <w:ind w:left="1418" w:hanging="567"/>
      </w:pPr>
      <w:rPr>
        <w:rFonts w:ascii="仿宋" w:eastAsia="仿宋" w:hAnsi="仿宋" w:cs="Arial" w:hint="default"/>
      </w:rPr>
    </w:lvl>
    <w:lvl w:ilvl="3">
      <w:start w:val="1"/>
      <w:numFmt w:val="decimal"/>
      <w:lvlText w:val="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  <w:lang w:val="en-US"/>
      </w:rPr>
    </w:lvl>
    <w:lvl w:ilvl="5">
      <w:start w:val="1"/>
      <w:numFmt w:val="decimal"/>
      <w:lvlText w:val="%2.%3.%4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9A20B04"/>
    <w:multiLevelType w:val="multilevel"/>
    <w:tmpl w:val="19A20B04"/>
    <w:lvl w:ilvl="0">
      <w:start w:val="1"/>
      <w:numFmt w:val="upperLetter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63D82E96"/>
    <w:multiLevelType w:val="multilevel"/>
    <w:tmpl w:val="63D82E96"/>
    <w:lvl w:ilvl="0">
      <w:start w:val="1"/>
      <w:numFmt w:val="upperLetter"/>
      <w:pStyle w:val="a0"/>
      <w:lvlText w:val="附录 %1"/>
      <w:lvlJc w:val="left"/>
      <w:pPr>
        <w:ind w:left="420" w:hanging="420"/>
      </w:pPr>
      <w:rPr>
        <w:rFonts w:ascii="Times New Roman" w:eastAsia="宋体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D2438D"/>
    <w:multiLevelType w:val="multilevel"/>
    <w:tmpl w:val="6AD2438D"/>
    <w:lvl w:ilvl="0">
      <w:start w:val="1"/>
      <w:numFmt w:val="upperLetter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7F5F46C8"/>
    <w:multiLevelType w:val="multilevel"/>
    <w:tmpl w:val="7F5F46C8"/>
    <w:lvl w:ilvl="0">
      <w:start w:val="1"/>
      <w:numFmt w:val="decimal"/>
      <w:pStyle w:val="10"/>
      <w:lvlText w:val="%1"/>
      <w:lvlJc w:val="left"/>
    </w:lvl>
    <w:lvl w:ilvl="1">
      <w:start w:val="1"/>
      <w:numFmt w:val="decimal"/>
      <w:pStyle w:val="2"/>
      <w:lvlText w:val="%1.%2"/>
      <w:lvlJc w:val="left"/>
      <w:pPr>
        <w:ind w:left="5139" w:hanging="576"/>
      </w:pPr>
    </w:lvl>
    <w:lvl w:ilvl="2">
      <w:start w:val="1"/>
      <w:numFmt w:val="decimal"/>
      <w:pStyle w:val="30"/>
      <w:lvlText w:val="%1.%2.%3"/>
      <w:lvlJc w:val="left"/>
      <w:pPr>
        <w:ind w:left="5283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lvlText w:val="%1.%2.%3.%4"/>
      <w:lvlJc w:val="left"/>
      <w:pPr>
        <w:ind w:left="5427" w:hanging="864"/>
      </w:pPr>
    </w:lvl>
    <w:lvl w:ilvl="4">
      <w:start w:val="1"/>
      <w:numFmt w:val="decimal"/>
      <w:pStyle w:val="5"/>
      <w:lvlText w:val="%1.%2.%3.%4.%5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6"/>
      <w:lvlText w:val="%1.%2.%3.%4.%5.%6"/>
      <w:lvlJc w:val="left"/>
      <w:pPr>
        <w:ind w:left="5715" w:hanging="1152"/>
      </w:pPr>
    </w:lvl>
    <w:lvl w:ilvl="6">
      <w:start w:val="1"/>
      <w:numFmt w:val="decimal"/>
      <w:pStyle w:val="7"/>
      <w:lvlText w:val="%1.%2.%3.%4.%5.%6.%7"/>
      <w:lvlJc w:val="left"/>
      <w:pPr>
        <w:ind w:left="5859" w:hanging="1296"/>
      </w:pPr>
    </w:lvl>
    <w:lvl w:ilvl="7">
      <w:start w:val="1"/>
      <w:numFmt w:val="decimal"/>
      <w:pStyle w:val="8"/>
      <w:lvlText w:val="%1.%2.%3.%4.%5.%6.%7.%8"/>
      <w:lvlJc w:val="left"/>
      <w:pPr>
        <w:ind w:left="6003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6147" w:hanging="1584"/>
      </w:pPr>
    </w:lvl>
  </w:abstractNum>
  <w:num w:numId="1" w16cid:durableId="1100643944">
    <w:abstractNumId w:val="4"/>
  </w:num>
  <w:num w:numId="2" w16cid:durableId="933318135">
    <w:abstractNumId w:val="0"/>
  </w:num>
  <w:num w:numId="3" w16cid:durableId="1786072901">
    <w:abstractNumId w:val="2"/>
  </w:num>
  <w:num w:numId="4" w16cid:durableId="1573929083">
    <w:abstractNumId w:val="3"/>
  </w:num>
  <w:num w:numId="5" w16cid:durableId="28045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B94DE3"/>
    <w:rsid w:val="000550C6"/>
    <w:rsid w:val="00065708"/>
    <w:rsid w:val="00080B21"/>
    <w:rsid w:val="00097910"/>
    <w:rsid w:val="000A4562"/>
    <w:rsid w:val="000C311D"/>
    <w:rsid w:val="000D7797"/>
    <w:rsid w:val="000E121C"/>
    <w:rsid w:val="000E2C06"/>
    <w:rsid w:val="0010184D"/>
    <w:rsid w:val="00183A24"/>
    <w:rsid w:val="001902AE"/>
    <w:rsid w:val="00197214"/>
    <w:rsid w:val="001E11A2"/>
    <w:rsid w:val="00262702"/>
    <w:rsid w:val="00281F44"/>
    <w:rsid w:val="00283800"/>
    <w:rsid w:val="00296AD9"/>
    <w:rsid w:val="0032195D"/>
    <w:rsid w:val="00327083"/>
    <w:rsid w:val="00334379"/>
    <w:rsid w:val="00347BE5"/>
    <w:rsid w:val="00377D08"/>
    <w:rsid w:val="003D328E"/>
    <w:rsid w:val="004469D4"/>
    <w:rsid w:val="00446BBE"/>
    <w:rsid w:val="004879BD"/>
    <w:rsid w:val="004B22FD"/>
    <w:rsid w:val="004C2250"/>
    <w:rsid w:val="004F2F2B"/>
    <w:rsid w:val="004F426A"/>
    <w:rsid w:val="00526CE3"/>
    <w:rsid w:val="005D3B51"/>
    <w:rsid w:val="005F7451"/>
    <w:rsid w:val="00614F50"/>
    <w:rsid w:val="00622815"/>
    <w:rsid w:val="00623433"/>
    <w:rsid w:val="00637209"/>
    <w:rsid w:val="00660EB7"/>
    <w:rsid w:val="0070657D"/>
    <w:rsid w:val="007076D3"/>
    <w:rsid w:val="00756E9C"/>
    <w:rsid w:val="00760D90"/>
    <w:rsid w:val="0079441C"/>
    <w:rsid w:val="007E594C"/>
    <w:rsid w:val="0087028D"/>
    <w:rsid w:val="008B7BBA"/>
    <w:rsid w:val="00934D4A"/>
    <w:rsid w:val="0099559C"/>
    <w:rsid w:val="009D25F0"/>
    <w:rsid w:val="00A0323E"/>
    <w:rsid w:val="00A47BC4"/>
    <w:rsid w:val="00AC0C5B"/>
    <w:rsid w:val="00AF537A"/>
    <w:rsid w:val="00B50367"/>
    <w:rsid w:val="00B94CBE"/>
    <w:rsid w:val="00B94DE3"/>
    <w:rsid w:val="00BF0842"/>
    <w:rsid w:val="00BF1896"/>
    <w:rsid w:val="00C30A69"/>
    <w:rsid w:val="00C372C8"/>
    <w:rsid w:val="00C52E21"/>
    <w:rsid w:val="00CA3EBC"/>
    <w:rsid w:val="00CD08B4"/>
    <w:rsid w:val="00D103CF"/>
    <w:rsid w:val="00D60A11"/>
    <w:rsid w:val="00D8015D"/>
    <w:rsid w:val="00DA65C2"/>
    <w:rsid w:val="00DB40DA"/>
    <w:rsid w:val="00DF7396"/>
    <w:rsid w:val="00E030F0"/>
    <w:rsid w:val="00E310CA"/>
    <w:rsid w:val="00E42438"/>
    <w:rsid w:val="00E43056"/>
    <w:rsid w:val="00E431F4"/>
    <w:rsid w:val="00E560F7"/>
    <w:rsid w:val="00E82C49"/>
    <w:rsid w:val="00E91865"/>
    <w:rsid w:val="00F31587"/>
    <w:rsid w:val="00F84D26"/>
    <w:rsid w:val="00F9326E"/>
    <w:rsid w:val="00F93816"/>
    <w:rsid w:val="00FA4E64"/>
    <w:rsid w:val="00FB02C2"/>
    <w:rsid w:val="00FC68B2"/>
    <w:rsid w:val="0E327DE8"/>
    <w:rsid w:val="50606FA4"/>
    <w:rsid w:val="51C36511"/>
    <w:rsid w:val="75D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74D85"/>
  <w15:docId w15:val="{989B87B4-AB12-469B-8B6C-B0503623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uiPriority="0" w:qFormat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styleId="10">
    <w:name w:val="heading 1"/>
    <w:next w:val="a1"/>
    <w:link w:val="11"/>
    <w:qFormat/>
    <w:pPr>
      <w:numPr>
        <w:numId w:val="1"/>
      </w:numPr>
      <w:tabs>
        <w:tab w:val="left" w:pos="384"/>
      </w:tabs>
      <w:adjustRightInd w:val="0"/>
      <w:spacing w:before="120" w:after="120" w:line="360" w:lineRule="auto"/>
      <w:jc w:val="both"/>
      <w:textAlignment w:val="baseline"/>
      <w:outlineLvl w:val="0"/>
    </w:pPr>
    <w:rPr>
      <w:rFonts w:ascii="Times New Roman" w:eastAsia="黑体" w:hAnsi="Times New Roman" w:cs="Times New Roman"/>
      <w:sz w:val="28"/>
    </w:rPr>
  </w:style>
  <w:style w:type="paragraph" w:styleId="2">
    <w:name w:val="heading 2"/>
    <w:next w:val="a1"/>
    <w:link w:val="20"/>
    <w:qFormat/>
    <w:pPr>
      <w:numPr>
        <w:ilvl w:val="1"/>
        <w:numId w:val="1"/>
      </w:numPr>
      <w:tabs>
        <w:tab w:val="left" w:pos="480"/>
      </w:tabs>
      <w:spacing w:before="120" w:after="120" w:line="360" w:lineRule="auto"/>
      <w:ind w:left="0" w:firstLine="0"/>
      <w:jc w:val="both"/>
      <w:outlineLvl w:val="1"/>
    </w:pPr>
    <w:rPr>
      <w:rFonts w:ascii="Times New Roman" w:eastAsia="黑体" w:hAnsi="Times New Roman" w:cs="Times New Roman"/>
      <w:kern w:val="2"/>
      <w:sz w:val="24"/>
      <w:szCs w:val="32"/>
    </w:rPr>
  </w:style>
  <w:style w:type="paragraph" w:styleId="30">
    <w:name w:val="heading 3"/>
    <w:next w:val="a1"/>
    <w:link w:val="31"/>
    <w:qFormat/>
    <w:pPr>
      <w:numPr>
        <w:ilvl w:val="2"/>
        <w:numId w:val="1"/>
      </w:numPr>
      <w:tabs>
        <w:tab w:val="left" w:pos="672"/>
        <w:tab w:val="left" w:pos="720"/>
      </w:tabs>
      <w:spacing w:before="120" w:after="120" w:line="360" w:lineRule="auto"/>
      <w:ind w:left="0" w:firstLine="0"/>
      <w:jc w:val="both"/>
      <w:outlineLvl w:val="2"/>
    </w:pPr>
    <w:rPr>
      <w:rFonts w:ascii="Times New Roman" w:eastAsia="黑体" w:hAnsi="Times New Roman" w:cs="Times New Roman"/>
      <w:bCs/>
      <w:kern w:val="2"/>
      <w:sz w:val="24"/>
      <w:szCs w:val="32"/>
    </w:rPr>
  </w:style>
  <w:style w:type="paragraph" w:styleId="4">
    <w:name w:val="heading 4"/>
    <w:next w:val="a1"/>
    <w:link w:val="40"/>
    <w:qFormat/>
    <w:pPr>
      <w:numPr>
        <w:ilvl w:val="3"/>
        <w:numId w:val="1"/>
      </w:numPr>
      <w:tabs>
        <w:tab w:val="left" w:pos="840"/>
      </w:tabs>
      <w:spacing w:line="360" w:lineRule="auto"/>
      <w:jc w:val="both"/>
      <w:outlineLvl w:val="3"/>
    </w:pPr>
    <w:rPr>
      <w:rFonts w:ascii="Times New Roman" w:eastAsia="黑体" w:hAnsi="Times New Roman" w:cs="Times New Roman"/>
      <w:bCs/>
      <w:kern w:val="2"/>
      <w:sz w:val="24"/>
      <w:szCs w:val="22"/>
    </w:rPr>
  </w:style>
  <w:style w:type="paragraph" w:styleId="5">
    <w:name w:val="heading 5"/>
    <w:next w:val="a1"/>
    <w:link w:val="50"/>
    <w:qFormat/>
    <w:pPr>
      <w:numPr>
        <w:ilvl w:val="4"/>
        <w:numId w:val="1"/>
      </w:numPr>
      <w:tabs>
        <w:tab w:val="left" w:pos="1032"/>
      </w:tabs>
      <w:spacing w:line="360" w:lineRule="auto"/>
      <w:jc w:val="both"/>
      <w:outlineLvl w:val="4"/>
    </w:pPr>
    <w:rPr>
      <w:rFonts w:ascii="Times New Roman" w:eastAsia="黑体" w:hAnsi="Times New Roman" w:cs="Times New Roman"/>
      <w:bCs/>
      <w:kern w:val="2"/>
      <w:sz w:val="24"/>
      <w:szCs w:val="22"/>
    </w:rPr>
  </w:style>
  <w:style w:type="paragraph" w:styleId="6">
    <w:name w:val="heading 6"/>
    <w:next w:val="a1"/>
    <w:link w:val="60"/>
    <w:qFormat/>
    <w:pPr>
      <w:numPr>
        <w:ilvl w:val="5"/>
        <w:numId w:val="1"/>
      </w:numPr>
      <w:tabs>
        <w:tab w:val="left" w:pos="1200"/>
      </w:tabs>
      <w:spacing w:line="360" w:lineRule="auto"/>
      <w:jc w:val="both"/>
      <w:outlineLvl w:val="5"/>
    </w:pPr>
    <w:rPr>
      <w:rFonts w:ascii="Times New Roman" w:eastAsia="黑体" w:hAnsi="Times New Roman" w:cs="Times New Roman"/>
      <w:bCs/>
      <w:kern w:val="2"/>
      <w:sz w:val="24"/>
      <w:szCs w:val="22"/>
    </w:rPr>
  </w:style>
  <w:style w:type="paragraph" w:styleId="7">
    <w:name w:val="heading 7"/>
    <w:next w:val="a1"/>
    <w:link w:val="70"/>
    <w:qFormat/>
    <w:pPr>
      <w:numPr>
        <w:ilvl w:val="6"/>
        <w:numId w:val="1"/>
      </w:numPr>
      <w:tabs>
        <w:tab w:val="left" w:pos="1344"/>
      </w:tabs>
      <w:spacing w:line="360" w:lineRule="auto"/>
      <w:jc w:val="both"/>
      <w:outlineLvl w:val="6"/>
    </w:pPr>
    <w:rPr>
      <w:rFonts w:ascii="Times New Roman" w:eastAsia="黑体" w:hAnsi="Times New Roman" w:cs="Times New Roman"/>
      <w:bCs/>
      <w:kern w:val="2"/>
      <w:sz w:val="24"/>
      <w:szCs w:val="22"/>
    </w:rPr>
  </w:style>
  <w:style w:type="paragraph" w:styleId="8">
    <w:name w:val="heading 8"/>
    <w:next w:val="a1"/>
    <w:link w:val="80"/>
    <w:qFormat/>
    <w:pPr>
      <w:numPr>
        <w:ilvl w:val="7"/>
        <w:numId w:val="1"/>
      </w:numPr>
      <w:tabs>
        <w:tab w:val="left" w:pos="1536"/>
      </w:tabs>
      <w:spacing w:line="360" w:lineRule="auto"/>
      <w:jc w:val="both"/>
      <w:outlineLvl w:val="7"/>
    </w:pPr>
    <w:rPr>
      <w:rFonts w:ascii="Times New Roman" w:eastAsia="黑体" w:hAnsi="Times New Roman" w:cs="Times New Roman"/>
      <w:kern w:val="2"/>
      <w:sz w:val="24"/>
      <w:szCs w:val="22"/>
    </w:rPr>
  </w:style>
  <w:style w:type="paragraph" w:styleId="9">
    <w:name w:val="heading 9"/>
    <w:next w:val="a1"/>
    <w:link w:val="90"/>
    <w:autoRedefine/>
    <w:qFormat/>
    <w:pPr>
      <w:numPr>
        <w:ilvl w:val="8"/>
        <w:numId w:val="1"/>
      </w:numPr>
      <w:tabs>
        <w:tab w:val="left" w:pos="1728"/>
      </w:tabs>
      <w:adjustRightInd w:val="0"/>
      <w:snapToGrid w:val="0"/>
      <w:spacing w:line="360" w:lineRule="auto"/>
      <w:jc w:val="both"/>
      <w:outlineLvl w:val="8"/>
    </w:pPr>
    <w:rPr>
      <w:rFonts w:ascii="Times New Roman" w:eastAsia="黑体" w:hAnsi="Times New Roman" w:cs="Times New Roman"/>
      <w:kern w:val="2"/>
      <w:sz w:val="24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7">
    <w:name w:val="toc 7"/>
    <w:basedOn w:val="a1"/>
    <w:next w:val="a1"/>
    <w:autoRedefine/>
    <w:uiPriority w:val="39"/>
    <w:unhideWhenUsed/>
    <w:qFormat/>
    <w:pPr>
      <w:ind w:leftChars="1200" w:left="2520"/>
    </w:pPr>
  </w:style>
  <w:style w:type="paragraph" w:styleId="a5">
    <w:name w:val="Normal Indent"/>
    <w:next w:val="a1"/>
    <w:link w:val="a6"/>
    <w:qFormat/>
    <w:pPr>
      <w:spacing w:line="360" w:lineRule="auto"/>
    </w:pPr>
    <w:rPr>
      <w:rFonts w:ascii="Times New Roman" w:eastAsia="宋体" w:hAnsi="Times New Roman" w:cs="Times New Roman"/>
      <w:kern w:val="24"/>
      <w:sz w:val="21"/>
    </w:rPr>
  </w:style>
  <w:style w:type="paragraph" w:styleId="a7">
    <w:name w:val="caption"/>
    <w:next w:val="a1"/>
    <w:uiPriority w:val="35"/>
    <w:unhideWhenUsed/>
    <w:qFormat/>
    <w:pPr>
      <w:spacing w:line="360" w:lineRule="auto"/>
      <w:jc w:val="center"/>
    </w:pPr>
    <w:rPr>
      <w:rFonts w:ascii="Times New Roman" w:eastAsia="黑体" w:hAnsi="Times New Roman" w:cs="Times New Roman"/>
      <w:kern w:val="2"/>
      <w:sz w:val="21"/>
    </w:rPr>
  </w:style>
  <w:style w:type="paragraph" w:styleId="a8">
    <w:name w:val="Document Map"/>
    <w:basedOn w:val="a1"/>
    <w:link w:val="a9"/>
    <w:uiPriority w:val="99"/>
    <w:unhideWhenUsed/>
    <w:qFormat/>
    <w:rPr>
      <w:rFonts w:ascii="宋体"/>
      <w:sz w:val="18"/>
      <w:szCs w:val="18"/>
    </w:rPr>
  </w:style>
  <w:style w:type="paragraph" w:styleId="aa">
    <w:name w:val="annotation text"/>
    <w:basedOn w:val="a1"/>
    <w:link w:val="ab"/>
    <w:uiPriority w:val="99"/>
    <w:unhideWhenUsed/>
    <w:qFormat/>
    <w:pPr>
      <w:jc w:val="left"/>
    </w:pPr>
  </w:style>
  <w:style w:type="paragraph" w:styleId="TOC3">
    <w:name w:val="toc 3"/>
    <w:basedOn w:val="a1"/>
    <w:next w:val="a1"/>
    <w:autoRedefine/>
    <w:uiPriority w:val="39"/>
    <w:unhideWhenUsed/>
    <w:pPr>
      <w:tabs>
        <w:tab w:val="left" w:pos="1276"/>
        <w:tab w:val="right" w:leader="dot" w:pos="9060"/>
      </w:tabs>
      <w:ind w:leftChars="300" w:left="720" w:firstLineChars="0" w:firstLine="0"/>
    </w:pPr>
    <w:rPr>
      <w:sz w:val="21"/>
    </w:rPr>
  </w:style>
  <w:style w:type="paragraph" w:styleId="41">
    <w:name w:val="List Number 4"/>
    <w:basedOn w:val="a1"/>
    <w:qFormat/>
    <w:pPr>
      <w:widowControl/>
      <w:tabs>
        <w:tab w:val="left" w:pos="1620"/>
      </w:tabs>
      <w:spacing w:after="200" w:line="252" w:lineRule="auto"/>
      <w:ind w:leftChars="600" w:left="1620" w:hangingChars="200" w:hanging="360"/>
    </w:pPr>
    <w:rPr>
      <w:rFonts w:ascii="Cambria" w:hAnsi="Cambria"/>
      <w:kern w:val="0"/>
      <w:sz w:val="22"/>
      <w:lang w:eastAsia="en-US" w:bidi="en-US"/>
    </w:rPr>
  </w:style>
  <w:style w:type="paragraph" w:styleId="ac">
    <w:name w:val="endnote text"/>
    <w:basedOn w:val="a1"/>
    <w:link w:val="ad"/>
    <w:qFormat/>
    <w:pPr>
      <w:jc w:val="left"/>
    </w:pPr>
  </w:style>
  <w:style w:type="paragraph" w:styleId="ae">
    <w:name w:val="Balloon Text"/>
    <w:basedOn w:val="a1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1"/>
    <w:link w:val="af1"/>
    <w:uiPriority w:val="99"/>
    <w:qFormat/>
    <w:pPr>
      <w:tabs>
        <w:tab w:val="center" w:pos="4153"/>
        <w:tab w:val="right" w:pos="8306"/>
      </w:tabs>
      <w:jc w:val="left"/>
    </w:pPr>
    <w:rPr>
      <w:szCs w:val="18"/>
    </w:rPr>
  </w:style>
  <w:style w:type="paragraph" w:styleId="af2">
    <w:name w:val="header"/>
    <w:basedOn w:val="a1"/>
    <w:link w:val="af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pacing w:afterLines="50"/>
      <w:jc w:val="center"/>
    </w:pPr>
    <w:rPr>
      <w:szCs w:val="18"/>
    </w:rPr>
  </w:style>
  <w:style w:type="paragraph" w:styleId="TOC1">
    <w:name w:val="toc 1"/>
    <w:basedOn w:val="a1"/>
    <w:next w:val="a1"/>
    <w:autoRedefine/>
    <w:uiPriority w:val="39"/>
    <w:qFormat/>
    <w:pPr>
      <w:tabs>
        <w:tab w:val="left" w:pos="284"/>
        <w:tab w:val="right" w:leader="dot" w:pos="9060"/>
      </w:tabs>
      <w:ind w:firstLineChars="0" w:firstLine="0"/>
      <w:jc w:val="left"/>
    </w:pPr>
    <w:rPr>
      <w:rFonts w:ascii="宋体" w:eastAsiaTheme="minorEastAsia" w:hAnsi="宋体"/>
      <w:b/>
      <w:bCs/>
      <w:szCs w:val="24"/>
    </w:rPr>
  </w:style>
  <w:style w:type="paragraph" w:styleId="TOC4">
    <w:name w:val="toc 4"/>
    <w:basedOn w:val="a1"/>
    <w:next w:val="a1"/>
    <w:autoRedefine/>
    <w:uiPriority w:val="39"/>
    <w:qFormat/>
    <w:pPr>
      <w:ind w:leftChars="600" w:left="1260"/>
    </w:pPr>
  </w:style>
  <w:style w:type="paragraph" w:styleId="af4">
    <w:name w:val="Subtitle"/>
    <w:basedOn w:val="a1"/>
    <w:next w:val="a1"/>
    <w:link w:val="af5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6">
    <w:name w:val="table of figures"/>
    <w:basedOn w:val="a1"/>
    <w:next w:val="a1"/>
    <w:uiPriority w:val="99"/>
    <w:qFormat/>
    <w:pPr>
      <w:tabs>
        <w:tab w:val="right" w:leader="dot" w:pos="9060"/>
      </w:tabs>
      <w:spacing w:line="300" w:lineRule="auto"/>
    </w:pPr>
    <w:rPr>
      <w:smallCaps/>
    </w:rPr>
  </w:style>
  <w:style w:type="paragraph" w:styleId="TOC2">
    <w:name w:val="toc 2"/>
    <w:basedOn w:val="a1"/>
    <w:next w:val="a1"/>
    <w:autoRedefine/>
    <w:uiPriority w:val="39"/>
    <w:qFormat/>
    <w:pPr>
      <w:tabs>
        <w:tab w:val="left" w:pos="709"/>
        <w:tab w:val="right" w:leader="dot" w:pos="9060"/>
      </w:tabs>
      <w:ind w:leftChars="100" w:left="240" w:firstLineChars="30" w:firstLine="72"/>
    </w:pPr>
    <w:rPr>
      <w:rFonts w:asciiTheme="minorHAnsi" w:eastAsiaTheme="minorEastAsia" w:hAnsiTheme="minorHAnsi" w:cstheme="minorBidi"/>
      <w:sz w:val="21"/>
    </w:rPr>
  </w:style>
  <w:style w:type="paragraph" w:styleId="af7">
    <w:name w:val="Title"/>
    <w:basedOn w:val="a1"/>
    <w:next w:val="a1"/>
    <w:link w:val="af8"/>
    <w:qFormat/>
    <w:pPr>
      <w:spacing w:before="240" w:after="60"/>
      <w:ind w:firstLineChars="0" w:firstLine="0"/>
      <w:jc w:val="left"/>
      <w:outlineLvl w:val="0"/>
    </w:pPr>
    <w:rPr>
      <w:rFonts w:asciiTheme="majorHAnsi" w:eastAsia="黑体" w:hAnsiTheme="majorHAnsi" w:cstheme="majorBidi"/>
      <w:bCs/>
      <w:szCs w:val="32"/>
    </w:rPr>
  </w:style>
  <w:style w:type="paragraph" w:styleId="af9">
    <w:name w:val="annotation subject"/>
    <w:basedOn w:val="aa"/>
    <w:next w:val="aa"/>
    <w:link w:val="afa"/>
    <w:uiPriority w:val="99"/>
    <w:unhideWhenUsed/>
    <w:qFormat/>
    <w:rPr>
      <w:b/>
      <w:bCs/>
    </w:rPr>
  </w:style>
  <w:style w:type="table" w:styleId="afb">
    <w:name w:val="Table Grid"/>
    <w:basedOn w:val="a3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endnote reference"/>
    <w:basedOn w:val="a2"/>
    <w:qFormat/>
    <w:rPr>
      <w:vertAlign w:val="superscript"/>
    </w:rPr>
  </w:style>
  <w:style w:type="character" w:styleId="afd">
    <w:name w:val="page number"/>
    <w:qFormat/>
    <w:rPr>
      <w:rFonts w:eastAsia="宋体"/>
      <w:sz w:val="21"/>
    </w:rPr>
  </w:style>
  <w:style w:type="character" w:styleId="afe">
    <w:name w:val="Hyperlink"/>
    <w:uiPriority w:val="99"/>
    <w:qFormat/>
    <w:rPr>
      <w:rFonts w:ascii="Times New Roman" w:eastAsia="宋体" w:hAnsi="Times New Roman"/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Times New Roman" w:eastAsia="黑体" w:hAnsi="Times New Roman" w:cs="Times New Roman"/>
      <w:sz w:val="24"/>
      <w:szCs w:val="32"/>
    </w:rPr>
  </w:style>
  <w:style w:type="paragraph" w:customStyle="1" w:styleId="TOC10">
    <w:name w:val="TOC 标题1"/>
    <w:basedOn w:val="10"/>
    <w:next w:val="a1"/>
    <w:uiPriority w:val="39"/>
    <w:unhideWhenUsed/>
    <w:qFormat/>
    <w:pPr>
      <w:keepNext/>
      <w:keepLines/>
      <w:numPr>
        <w:numId w:val="0"/>
      </w:numPr>
      <w:adjustRightInd/>
      <w:spacing w:before="340" w:after="330" w:line="578" w:lineRule="auto"/>
      <w:jc w:val="center"/>
      <w:textAlignment w:val="auto"/>
      <w:outlineLvl w:val="9"/>
    </w:pPr>
    <w:rPr>
      <w:bCs/>
      <w:kern w:val="24"/>
      <w:sz w:val="30"/>
      <w:szCs w:val="44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aff0">
    <w:name w:val="_"/>
    <w:basedOn w:val="a1"/>
    <w:qFormat/>
    <w:pPr>
      <w:ind w:left="480"/>
      <w:textAlignment w:val="baseline"/>
    </w:pPr>
    <w:rPr>
      <w:kern w:val="0"/>
      <w:szCs w:val="20"/>
    </w:rPr>
  </w:style>
  <w:style w:type="character" w:customStyle="1" w:styleId="31">
    <w:name w:val="标题 3 字符"/>
    <w:link w:val="30"/>
    <w:qFormat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0">
    <w:name w:val="标题 4 字符"/>
    <w:link w:val="4"/>
    <w:qFormat/>
    <w:rPr>
      <w:rFonts w:ascii="Times New Roman" w:eastAsia="黑体" w:hAnsi="Times New Roman" w:cs="Times New Roman"/>
      <w:bCs/>
      <w:sz w:val="24"/>
    </w:rPr>
  </w:style>
  <w:style w:type="character" w:customStyle="1" w:styleId="11">
    <w:name w:val="标题 1 字符"/>
    <w:link w:val="10"/>
    <w:rPr>
      <w:rFonts w:ascii="Times New Roman" w:eastAsia="黑体" w:hAnsi="Times New Roman" w:cs="Times New Roman"/>
      <w:kern w:val="0"/>
      <w:sz w:val="28"/>
      <w:szCs w:val="20"/>
    </w:rPr>
  </w:style>
  <w:style w:type="character" w:customStyle="1" w:styleId="50">
    <w:name w:val="标题 5 字符"/>
    <w:link w:val="5"/>
    <w:qFormat/>
    <w:rPr>
      <w:rFonts w:ascii="Times New Roman" w:eastAsia="黑体" w:hAnsi="Times New Roman" w:cs="Times New Roman"/>
      <w:bCs/>
      <w:sz w:val="24"/>
    </w:rPr>
  </w:style>
  <w:style w:type="character" w:customStyle="1" w:styleId="60">
    <w:name w:val="标题 6 字符"/>
    <w:link w:val="6"/>
    <w:qFormat/>
    <w:rPr>
      <w:rFonts w:ascii="Times New Roman" w:eastAsia="黑体" w:hAnsi="Times New Roman" w:cs="Times New Roman"/>
      <w:bCs/>
      <w:sz w:val="24"/>
    </w:rPr>
  </w:style>
  <w:style w:type="character" w:customStyle="1" w:styleId="70">
    <w:name w:val="标题 7 字符"/>
    <w:link w:val="7"/>
    <w:rPr>
      <w:rFonts w:ascii="Times New Roman" w:eastAsia="黑体" w:hAnsi="Times New Roman" w:cs="Times New Roman"/>
      <w:bCs/>
      <w:sz w:val="24"/>
    </w:rPr>
  </w:style>
  <w:style w:type="character" w:customStyle="1" w:styleId="80">
    <w:name w:val="标题 8 字符"/>
    <w:link w:val="8"/>
    <w:qFormat/>
    <w:rPr>
      <w:rFonts w:ascii="Times New Roman" w:eastAsia="黑体" w:hAnsi="Times New Roman" w:cs="Times New Roman"/>
      <w:sz w:val="24"/>
    </w:rPr>
  </w:style>
  <w:style w:type="character" w:customStyle="1" w:styleId="90">
    <w:name w:val="标题 9 字符"/>
    <w:link w:val="9"/>
    <w:qFormat/>
    <w:rPr>
      <w:rFonts w:ascii="Times New Roman" w:eastAsia="黑体" w:hAnsi="Times New Roman" w:cs="Times New Roman"/>
      <w:sz w:val="24"/>
    </w:rPr>
  </w:style>
  <w:style w:type="character" w:customStyle="1" w:styleId="af8">
    <w:name w:val="标题 字符"/>
    <w:basedOn w:val="a2"/>
    <w:link w:val="af7"/>
    <w:rPr>
      <w:rFonts w:asciiTheme="majorHAnsi" w:eastAsia="黑体" w:hAnsiTheme="majorHAnsi" w:cstheme="majorBidi"/>
      <w:bCs/>
      <w:sz w:val="24"/>
      <w:szCs w:val="32"/>
    </w:rPr>
  </w:style>
  <w:style w:type="paragraph" w:customStyle="1" w:styleId="a">
    <w:name w:val="标准文件_正文表标题"/>
    <w:next w:val="a1"/>
    <w:qFormat/>
    <w:pPr>
      <w:numPr>
        <w:numId w:val="2"/>
      </w:numPr>
      <w:tabs>
        <w:tab w:val="left" w:pos="0"/>
      </w:tabs>
      <w:spacing w:line="360" w:lineRule="auto"/>
      <w:jc w:val="center"/>
    </w:pPr>
    <w:rPr>
      <w:rFonts w:ascii="Times New Roman" w:eastAsia="宋体" w:hAnsi="Times New Roman" w:cs="Arial"/>
      <w:sz w:val="24"/>
      <w:szCs w:val="64"/>
    </w:rPr>
  </w:style>
  <w:style w:type="paragraph" w:customStyle="1" w:styleId="aff1">
    <w:name w:val="表注"/>
    <w:next w:val="a1"/>
    <w:qFormat/>
    <w:pPr>
      <w:keepNext/>
      <w:spacing w:before="120" w:line="360" w:lineRule="auto"/>
      <w:jc w:val="center"/>
    </w:pPr>
    <w:rPr>
      <w:rFonts w:ascii="Times New Roman" w:eastAsia="黑体" w:hAnsi="Times New Roman" w:cs="Times New Roman"/>
      <w:kern w:val="2"/>
      <w:sz w:val="21"/>
    </w:rPr>
  </w:style>
  <w:style w:type="paragraph" w:customStyle="1" w:styleId="-11">
    <w:name w:val="彩色列表 - 强调文字颜色 11"/>
    <w:basedOn w:val="a1"/>
    <w:uiPriority w:val="34"/>
  </w:style>
  <w:style w:type="paragraph" w:customStyle="1" w:styleId="a0">
    <w:name w:val="附录"/>
    <w:basedOn w:val="a1"/>
    <w:next w:val="a1"/>
    <w:autoRedefine/>
    <w:pPr>
      <w:numPr>
        <w:numId w:val="3"/>
      </w:numPr>
      <w:jc w:val="center"/>
      <w:outlineLvl w:val="0"/>
    </w:pPr>
    <w:rPr>
      <w:rFonts w:eastAsia="黑体"/>
      <w:sz w:val="30"/>
      <w:szCs w:val="30"/>
    </w:rPr>
  </w:style>
  <w:style w:type="paragraph" w:customStyle="1" w:styleId="1">
    <w:name w:val="附录1级"/>
    <w:basedOn w:val="a1"/>
    <w:link w:val="1Char"/>
    <w:autoRedefine/>
    <w:qFormat/>
    <w:pPr>
      <w:numPr>
        <w:numId w:val="4"/>
      </w:numPr>
    </w:pPr>
    <w:rPr>
      <w:rFonts w:ascii="宋体" w:hAnsi="宋体"/>
    </w:rPr>
  </w:style>
  <w:style w:type="character" w:customStyle="1" w:styleId="1Char">
    <w:name w:val="附录1级 Char"/>
    <w:link w:val="1"/>
    <w:rPr>
      <w:rFonts w:ascii="宋体" w:eastAsia="宋体" w:hAnsi="宋体" w:cs="Times New Roman"/>
      <w:sz w:val="24"/>
    </w:rPr>
  </w:style>
  <w:style w:type="paragraph" w:customStyle="1" w:styleId="21">
    <w:name w:val="附录2级"/>
    <w:basedOn w:val="a1"/>
    <w:link w:val="2Char"/>
    <w:pPr>
      <w:ind w:firstLine="480"/>
    </w:pPr>
    <w:rPr>
      <w:rFonts w:cs="宋体"/>
      <w:szCs w:val="20"/>
    </w:rPr>
  </w:style>
  <w:style w:type="character" w:customStyle="1" w:styleId="2Char">
    <w:name w:val="附录2级 Char"/>
    <w:link w:val="21"/>
    <w:rPr>
      <w:rFonts w:ascii="Times New Roman" w:eastAsia="宋体" w:hAnsi="Times New Roman" w:cs="宋体"/>
      <w:sz w:val="24"/>
      <w:szCs w:val="20"/>
    </w:rPr>
  </w:style>
  <w:style w:type="paragraph" w:customStyle="1" w:styleId="3">
    <w:name w:val="附录3级"/>
    <w:basedOn w:val="a1"/>
    <w:pPr>
      <w:numPr>
        <w:ilvl w:val="2"/>
        <w:numId w:val="5"/>
      </w:numPr>
      <w:ind w:firstLineChars="0" w:firstLine="0"/>
      <w:outlineLvl w:val="2"/>
    </w:pPr>
  </w:style>
  <w:style w:type="character" w:customStyle="1" w:styleId="af5">
    <w:name w:val="副标题 字符"/>
    <w:link w:val="af4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f2">
    <w:name w:val="List Paragraph"/>
    <w:basedOn w:val="a1"/>
    <w:link w:val="aff3"/>
    <w:uiPriority w:val="34"/>
    <w:qFormat/>
    <w:pPr>
      <w:ind w:firstLine="420"/>
    </w:pPr>
  </w:style>
  <w:style w:type="character" w:customStyle="1" w:styleId="aff3">
    <w:name w:val="列表段落 字符"/>
    <w:link w:val="aff2"/>
    <w:uiPriority w:val="34"/>
    <w:qFormat/>
    <w:locked/>
    <w:rPr>
      <w:rFonts w:ascii="Times New Roman" w:eastAsia="宋体" w:hAnsi="Times New Roman" w:cs="Times New Roman"/>
      <w:sz w:val="24"/>
    </w:rPr>
  </w:style>
  <w:style w:type="character" w:customStyle="1" w:styleId="af">
    <w:name w:val="批注框文本 字符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批注文字 字符"/>
    <w:link w:val="aa"/>
    <w:uiPriority w:val="99"/>
    <w:qFormat/>
    <w:rPr>
      <w:rFonts w:ascii="Times New Roman" w:eastAsia="宋体" w:hAnsi="Times New Roman" w:cs="Times New Roman"/>
      <w:sz w:val="24"/>
    </w:rPr>
  </w:style>
  <w:style w:type="character" w:customStyle="1" w:styleId="afa">
    <w:name w:val="批注主题 字符"/>
    <w:link w:val="af9"/>
    <w:uiPriority w:val="99"/>
    <w:qFormat/>
    <w:rPr>
      <w:rFonts w:ascii="Times New Roman" w:eastAsia="宋体" w:hAnsi="Times New Roman" w:cs="Times New Roman"/>
      <w:b/>
      <w:bCs/>
      <w:sz w:val="24"/>
    </w:rPr>
  </w:style>
  <w:style w:type="paragraph" w:customStyle="1" w:styleId="aff4">
    <w:name w:val="前言"/>
    <w:basedOn w:val="TOC10"/>
    <w:next w:val="21"/>
    <w:qFormat/>
    <w:pPr>
      <w:spacing w:line="360" w:lineRule="auto"/>
    </w:pPr>
  </w:style>
  <w:style w:type="paragraph" w:customStyle="1" w:styleId="aff5">
    <w:name w:val="缺省文本"/>
    <w:basedOn w:val="a1"/>
    <w:qFormat/>
    <w:pPr>
      <w:autoSpaceDE w:val="0"/>
      <w:autoSpaceDN w:val="0"/>
      <w:jc w:val="left"/>
    </w:pPr>
    <w:rPr>
      <w:rFonts w:eastAsia="Times New Roman"/>
      <w:kern w:val="0"/>
      <w:lang w:eastAsia="en-US"/>
    </w:rPr>
  </w:style>
  <w:style w:type="character" w:customStyle="1" w:styleId="ad">
    <w:name w:val="尾注文本 字符"/>
    <w:basedOn w:val="a2"/>
    <w:link w:val="ac"/>
    <w:rPr>
      <w:rFonts w:ascii="Times New Roman" w:eastAsia="宋体" w:hAnsi="Times New Roman" w:cs="Times New Roman"/>
      <w:sz w:val="24"/>
    </w:rPr>
  </w:style>
  <w:style w:type="character" w:customStyle="1" w:styleId="12">
    <w:name w:val="未处理的提及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文档结构图 字符"/>
    <w:link w:val="a8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宋体" w:hAnsi="Times New Roman" w:cs="Times New Roman"/>
      <w:sz w:val="24"/>
      <w:szCs w:val="18"/>
    </w:rPr>
  </w:style>
  <w:style w:type="character" w:customStyle="1" w:styleId="Char">
    <w:name w:val="页脚 Char"/>
    <w:uiPriority w:val="99"/>
    <w:qFormat/>
    <w:rPr>
      <w:rFonts w:eastAsia="Calibri"/>
      <w:sz w:val="21"/>
    </w:rPr>
  </w:style>
  <w:style w:type="character" w:customStyle="1" w:styleId="Char2">
    <w:name w:val="页脚 Char2"/>
    <w:uiPriority w:val="99"/>
    <w:qFormat/>
    <w:rPr>
      <w:rFonts w:ascii="Calibri" w:hAnsi="Calibri"/>
      <w:sz w:val="24"/>
      <w:szCs w:val="18"/>
    </w:rPr>
  </w:style>
  <w:style w:type="character" w:customStyle="1" w:styleId="af3">
    <w:name w:val="页眉 字符"/>
    <w:link w:val="af2"/>
    <w:uiPriority w:val="99"/>
    <w:qFormat/>
    <w:rPr>
      <w:rFonts w:ascii="Times New Roman" w:eastAsia="宋体" w:hAnsi="Times New Roman" w:cs="Times New Roman"/>
      <w:sz w:val="24"/>
      <w:szCs w:val="18"/>
    </w:rPr>
  </w:style>
  <w:style w:type="character" w:customStyle="1" w:styleId="Char0">
    <w:name w:val="页眉 Char"/>
    <w:uiPriority w:val="99"/>
    <w:rPr>
      <w:sz w:val="18"/>
      <w:szCs w:val="18"/>
    </w:rPr>
  </w:style>
  <w:style w:type="character" w:customStyle="1" w:styleId="Char20">
    <w:name w:val="页眉 Char2"/>
    <w:uiPriority w:val="99"/>
    <w:rPr>
      <w:rFonts w:ascii="Calibri" w:hAnsi="Calibri"/>
      <w:sz w:val="24"/>
      <w:szCs w:val="18"/>
    </w:rPr>
  </w:style>
  <w:style w:type="character" w:styleId="aff6">
    <w:name w:val="Placeholder Text"/>
    <w:uiPriority w:val="99"/>
    <w:semiHidden/>
    <w:rPr>
      <w:color w:val="808080"/>
    </w:rPr>
  </w:style>
  <w:style w:type="paragraph" w:customStyle="1" w:styleId="13">
    <w:name w:val="正文1"/>
    <w:basedOn w:val="a1"/>
    <w:pPr>
      <w:jc w:val="left"/>
    </w:pPr>
  </w:style>
  <w:style w:type="character" w:customStyle="1" w:styleId="CharChar">
    <w:name w:val="正文格式 Char Char"/>
    <w:rPr>
      <w:rFonts w:ascii="Times New Roman" w:hAnsi="Times New Roman" w:cs="宋体"/>
      <w:kern w:val="2"/>
      <w:sz w:val="24"/>
    </w:rPr>
  </w:style>
  <w:style w:type="character" w:customStyle="1" w:styleId="a6">
    <w:name w:val="正文缩进 字符"/>
    <w:link w:val="a5"/>
    <w:rPr>
      <w:rFonts w:ascii="Times New Roman" w:eastAsia="宋体" w:hAnsi="Times New Roman" w:cs="Times New Roman"/>
      <w:kern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AD19-7ED5-4131-BB98-0FE0E0AE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577</Characters>
  <Application>Microsoft Office Word</Application>
  <DocSecurity>0</DocSecurity>
  <Lines>52</Lines>
  <Paragraphs>61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应梦</dc:creator>
  <cp:lastModifiedBy>changling wu</cp:lastModifiedBy>
  <cp:revision>9</cp:revision>
  <dcterms:created xsi:type="dcterms:W3CDTF">2026-05-28T01:26:00Z</dcterms:created>
  <dcterms:modified xsi:type="dcterms:W3CDTF">2026-06-03T06:13:00Z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32D42A2BD570408AB7BD31AC4FE7561B_12</vt:lpwstr>
  </property>
</Properties>
</file>