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29AA2">
      <w:pPr>
        <w:spacing w:line="240" w:lineRule="auto"/>
        <w:ind w:firstLine="0" w:firstLineChars="0"/>
        <w:jc w:val="both"/>
        <w:rPr>
          <w:rFonts w:hint="eastAsia" w:ascii="宋体" w:hAnsi="宋体"/>
          <w:color w:val="000000"/>
          <w:kern w:val="0"/>
          <w:sz w:val="44"/>
          <w:szCs w:val="44"/>
        </w:rPr>
      </w:pPr>
    </w:p>
    <w:p w14:paraId="6F7DCD30">
      <w:pPr>
        <w:pStyle w:val="2"/>
      </w:pPr>
      <w:bookmarkStart w:id="0" w:name="_Toc3584"/>
      <w:bookmarkStart w:id="1" w:name="_Toc5750"/>
      <w:bookmarkStart w:id="2" w:name="_Toc28491"/>
      <w:bookmarkStart w:id="3" w:name="_Toc13062"/>
      <w:bookmarkStart w:id="4" w:name="_Toc31817"/>
      <w:r>
        <w:rPr>
          <w:rFonts w:hint="eastAsia"/>
        </w:rPr>
        <w:t>项目背景</w:t>
      </w:r>
      <w:bookmarkEnd w:id="0"/>
      <w:bookmarkEnd w:id="1"/>
      <w:bookmarkEnd w:id="2"/>
      <w:bookmarkEnd w:id="3"/>
      <w:bookmarkEnd w:id="4"/>
    </w:p>
    <w:p w14:paraId="50303DE0">
      <w:pPr>
        <w:ind w:firstLine="480"/>
        <w:rPr>
          <w:lang w:bidi="ar"/>
        </w:rPr>
      </w:pPr>
      <w:r>
        <w:rPr>
          <w:rFonts w:hint="eastAsia"/>
          <w:lang w:bidi="ar"/>
        </w:rPr>
        <w:t>本次采购为2025-08-004-R项目采购摄像头，所采购的摄像头为：</w:t>
      </w:r>
      <w:r>
        <w:rPr>
          <w:rFonts w:hint="eastAsia"/>
        </w:rPr>
        <w:t>圆形摄像头、方形A摄像头、方形B摄像头、柱形摄像头</w:t>
      </w:r>
      <w:r>
        <w:rPr>
          <w:rFonts w:hint="eastAsia"/>
          <w:lang w:bidi="ar"/>
        </w:rPr>
        <w:t>。</w:t>
      </w:r>
    </w:p>
    <w:p w14:paraId="634E830E">
      <w:pPr>
        <w:pStyle w:val="2"/>
      </w:pPr>
      <w:bookmarkStart w:id="5" w:name="_Toc25577"/>
      <w:bookmarkStart w:id="6" w:name="_Toc22215"/>
      <w:bookmarkStart w:id="7" w:name="_Toc20358"/>
      <w:bookmarkStart w:id="8" w:name="_Toc25661"/>
      <w:bookmarkStart w:id="9" w:name="_Toc272"/>
      <w:r>
        <w:rPr>
          <w:rFonts w:hint="eastAsia"/>
        </w:rPr>
        <w:t>采购清单/项目要求/服务内容</w:t>
      </w:r>
      <w:bookmarkEnd w:id="5"/>
      <w:bookmarkEnd w:id="6"/>
      <w:bookmarkEnd w:id="7"/>
      <w:bookmarkEnd w:id="8"/>
      <w:bookmarkEnd w:id="9"/>
    </w:p>
    <w:p w14:paraId="7C47E2B7">
      <w:pPr>
        <w:pStyle w:val="3"/>
      </w:pPr>
      <w:bookmarkStart w:id="10" w:name="_Toc27436"/>
      <w:bookmarkStart w:id="11" w:name="_Toc12911"/>
      <w:bookmarkStart w:id="12" w:name="_Toc1608"/>
      <w:bookmarkStart w:id="13" w:name="_Toc25655"/>
      <w:bookmarkStart w:id="14" w:name="_Toc23386"/>
      <w:r>
        <w:rPr>
          <w:rFonts w:hint="eastAsia"/>
        </w:rPr>
        <w:t>商品型号及参数</w:t>
      </w:r>
      <w:bookmarkEnd w:id="10"/>
      <w:bookmarkEnd w:id="11"/>
      <w:bookmarkEnd w:id="12"/>
      <w:bookmarkEnd w:id="13"/>
      <w:bookmarkEnd w:id="14"/>
    </w:p>
    <w:p w14:paraId="09B84A93">
      <w:pPr>
        <w:pStyle w:val="4"/>
      </w:pPr>
      <w:bookmarkStart w:id="15" w:name="_Toc18125"/>
      <w:bookmarkStart w:id="16" w:name="_Toc7368"/>
      <w:bookmarkStart w:id="17" w:name="_Toc28292"/>
      <w:bookmarkStart w:id="18" w:name="_Toc9512"/>
      <w:bookmarkStart w:id="19" w:name="_Toc29615"/>
      <w:r>
        <w:rPr>
          <w:rFonts w:hint="eastAsia"/>
        </w:rPr>
        <w:t>通用需求</w:t>
      </w:r>
      <w:bookmarkEnd w:id="15"/>
      <w:bookmarkEnd w:id="16"/>
      <w:bookmarkEnd w:id="17"/>
      <w:bookmarkEnd w:id="18"/>
      <w:bookmarkEnd w:id="19"/>
    </w:p>
    <w:p w14:paraId="553D197A">
      <w:pPr>
        <w:ind w:firstLine="480"/>
      </w:pPr>
      <w:r>
        <w:rPr>
          <w:rFonts w:hint="eastAsia"/>
          <w:szCs w:val="24"/>
        </w:rPr>
        <w:t>本次所采购的摄像头包含2个圆形摄像头、4个方形A摄像头、1个方形B摄像头和1个柱形摄像头。具体如下表所示</w:t>
      </w:r>
      <w:r>
        <w:rPr>
          <w:rFonts w:hint="eastAsia"/>
        </w:rPr>
        <w:t>：</w:t>
      </w:r>
    </w:p>
    <w:p w14:paraId="2960F2D5">
      <w:pPr>
        <w:ind w:firstLine="0" w:firstLineChars="0"/>
        <w:jc w:val="center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表 </w:t>
      </w:r>
      <w:r>
        <w:rPr>
          <w:rFonts w:hint="eastAsia" w:ascii="黑体" w:hAnsi="黑体" w:eastAsia="黑体" w:cs="黑体"/>
          <w:sz w:val="21"/>
          <w:szCs w:val="21"/>
        </w:rPr>
        <w:fldChar w:fldCharType="begin"/>
      </w:r>
      <w:r>
        <w:rPr>
          <w:rFonts w:hint="eastAsia" w:ascii="黑体" w:hAnsi="黑体" w:eastAsia="黑体" w:cs="黑体"/>
          <w:sz w:val="21"/>
          <w:szCs w:val="21"/>
        </w:rPr>
        <w:instrText xml:space="preserve"> SEQ 表 \* ARABIC </w:instrText>
      </w:r>
      <w:r>
        <w:rPr>
          <w:rFonts w:hint="eastAsia" w:ascii="黑体" w:hAnsi="黑体" w:eastAsia="黑体" w:cs="黑体"/>
          <w:sz w:val="21"/>
          <w:szCs w:val="21"/>
        </w:rPr>
        <w:fldChar w:fldCharType="separate"/>
      </w:r>
      <w:r>
        <w:rPr>
          <w:rFonts w:hint="eastAsia" w:ascii="黑体" w:hAnsi="黑体" w:eastAsia="黑体" w:cs="黑体"/>
          <w:sz w:val="21"/>
          <w:szCs w:val="21"/>
        </w:rPr>
        <w:t>1</w:t>
      </w:r>
      <w:r>
        <w:rPr>
          <w:rFonts w:hint="eastAsia" w:ascii="黑体" w:hAnsi="黑体" w:eastAsia="黑体" w:cs="黑体"/>
          <w:sz w:val="21"/>
          <w:szCs w:val="21"/>
        </w:rPr>
        <w:fldChar w:fldCharType="end"/>
      </w:r>
      <w:r>
        <w:rPr>
          <w:rFonts w:hint="eastAsia" w:ascii="黑体" w:hAnsi="黑体" w:eastAsia="黑体" w:cs="黑体"/>
          <w:sz w:val="21"/>
          <w:szCs w:val="21"/>
        </w:rPr>
        <w:t xml:space="preserve"> 采购清单</w:t>
      </w:r>
    </w:p>
    <w:tbl>
      <w:tblPr>
        <w:tblStyle w:val="3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650"/>
        <w:gridCol w:w="1650"/>
      </w:tblGrid>
      <w:tr w14:paraId="7330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4" w:type="dxa"/>
            <w:vAlign w:val="center"/>
          </w:tcPr>
          <w:p w14:paraId="171973C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摄像头类别</w:t>
            </w:r>
          </w:p>
        </w:tc>
        <w:tc>
          <w:tcPr>
            <w:tcW w:w="1650" w:type="dxa"/>
            <w:vAlign w:val="center"/>
          </w:tcPr>
          <w:p w14:paraId="5F2FA6E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650" w:type="dxa"/>
            <w:vAlign w:val="center"/>
          </w:tcPr>
          <w:p w14:paraId="159DFA68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14:paraId="315C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4" w:type="dxa"/>
            <w:vAlign w:val="center"/>
          </w:tcPr>
          <w:p w14:paraId="01A826DF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圆形摄像头</w:t>
            </w:r>
          </w:p>
        </w:tc>
        <w:tc>
          <w:tcPr>
            <w:tcW w:w="1650" w:type="dxa"/>
            <w:vAlign w:val="center"/>
          </w:tcPr>
          <w:p w14:paraId="5A5936F9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50" w:type="dxa"/>
            <w:vAlign w:val="center"/>
          </w:tcPr>
          <w:p w14:paraId="06814324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14:paraId="2C3C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4" w:type="dxa"/>
            <w:vAlign w:val="center"/>
          </w:tcPr>
          <w:p w14:paraId="3812FA5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方形A摄像头</w:t>
            </w:r>
          </w:p>
        </w:tc>
        <w:tc>
          <w:tcPr>
            <w:tcW w:w="1650" w:type="dxa"/>
            <w:vAlign w:val="center"/>
          </w:tcPr>
          <w:p w14:paraId="4A172E7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650" w:type="dxa"/>
            <w:vAlign w:val="center"/>
          </w:tcPr>
          <w:p w14:paraId="0BFE360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含防火罩</w:t>
            </w:r>
          </w:p>
        </w:tc>
      </w:tr>
      <w:tr w14:paraId="372F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4" w:type="dxa"/>
            <w:vAlign w:val="center"/>
          </w:tcPr>
          <w:p w14:paraId="5DB2515A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方形B摄像头</w:t>
            </w:r>
          </w:p>
        </w:tc>
        <w:tc>
          <w:tcPr>
            <w:tcW w:w="1650" w:type="dxa"/>
            <w:vAlign w:val="center"/>
          </w:tcPr>
          <w:p w14:paraId="4687A972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50" w:type="dxa"/>
            <w:vAlign w:val="center"/>
          </w:tcPr>
          <w:p w14:paraId="0BFE2E2A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14:paraId="67DD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4" w:type="dxa"/>
            <w:vAlign w:val="center"/>
          </w:tcPr>
          <w:p w14:paraId="644EE23A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柱形摄像头</w:t>
            </w:r>
          </w:p>
        </w:tc>
        <w:tc>
          <w:tcPr>
            <w:tcW w:w="1650" w:type="dxa"/>
            <w:vAlign w:val="center"/>
          </w:tcPr>
          <w:p w14:paraId="611FA1FA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50" w:type="dxa"/>
            <w:vAlign w:val="center"/>
          </w:tcPr>
          <w:p w14:paraId="4F0D61B0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含托架、垫圈</w:t>
            </w:r>
          </w:p>
        </w:tc>
      </w:tr>
    </w:tbl>
    <w:p w14:paraId="43F37550">
      <w:pPr>
        <w:ind w:firstLine="480"/>
      </w:pPr>
    </w:p>
    <w:p w14:paraId="07ACC71A">
      <w:pPr>
        <w:pStyle w:val="4"/>
      </w:pPr>
      <w:bookmarkStart w:id="20" w:name="_Toc14999"/>
      <w:bookmarkStart w:id="21" w:name="_Toc1866"/>
      <w:bookmarkStart w:id="22" w:name="_Toc15874"/>
      <w:bookmarkStart w:id="23" w:name="_Toc13604"/>
      <w:bookmarkStart w:id="24" w:name="_Toc18414"/>
      <w:r>
        <w:rPr>
          <w:rFonts w:hint="eastAsia"/>
        </w:rPr>
        <w:t>物理需求</w:t>
      </w:r>
      <w:bookmarkEnd w:id="20"/>
      <w:bookmarkEnd w:id="21"/>
      <w:bookmarkEnd w:id="22"/>
      <w:bookmarkEnd w:id="23"/>
      <w:bookmarkEnd w:id="24"/>
    </w:p>
    <w:p w14:paraId="2C419788">
      <w:pPr>
        <w:pStyle w:val="5"/>
        <w:ind w:left="862" w:hanging="862"/>
      </w:pPr>
      <w:r>
        <w:rPr>
          <w:rFonts w:hint="eastAsia"/>
        </w:rPr>
        <w:t>重量和尺寸</w:t>
      </w:r>
    </w:p>
    <w:p w14:paraId="76AF0934">
      <w:pPr>
        <w:numPr>
          <w:ilvl w:val="0"/>
          <w:numId w:val="6"/>
        </w:numPr>
        <w:ind w:firstLineChars="0"/>
      </w:pPr>
      <w:r>
        <w:rPr>
          <w:rFonts w:hint="eastAsia"/>
        </w:rPr>
        <w:t>单个圆形摄像头的重量应不大于0.4 kg。</w:t>
      </w:r>
    </w:p>
    <w:p w14:paraId="33C2DBB6">
      <w:pPr>
        <w:numPr>
          <w:ilvl w:val="0"/>
          <w:numId w:val="6"/>
        </w:numPr>
        <w:ind w:firstLineChars="0"/>
      </w:pPr>
      <w:r>
        <w:rPr>
          <w:rFonts w:hint="eastAsia"/>
        </w:rPr>
        <w:t>单个方形A摄像头的重量应不大于0.4 kg（不含防火罩重量）。</w:t>
      </w:r>
    </w:p>
    <w:p w14:paraId="1E907B37">
      <w:pPr>
        <w:numPr>
          <w:ilvl w:val="0"/>
          <w:numId w:val="6"/>
        </w:numPr>
        <w:ind w:firstLineChars="0"/>
      </w:pPr>
      <w:r>
        <w:rPr>
          <w:rFonts w:hint="eastAsia"/>
        </w:rPr>
        <w:t>单个方形A摄像头防火罩的重量应不大于0.2kg。</w:t>
      </w:r>
    </w:p>
    <w:p w14:paraId="63A8F62C">
      <w:pPr>
        <w:numPr>
          <w:ilvl w:val="0"/>
          <w:numId w:val="6"/>
        </w:numPr>
        <w:ind w:firstLineChars="0"/>
      </w:pPr>
      <w:r>
        <w:rPr>
          <w:rFonts w:hint="eastAsia"/>
        </w:rPr>
        <w:t>单个方形B摄像头的重量应不大于0.4 kg。</w:t>
      </w:r>
    </w:p>
    <w:p w14:paraId="32243C8B">
      <w:pPr>
        <w:numPr>
          <w:ilvl w:val="0"/>
          <w:numId w:val="6"/>
        </w:numPr>
        <w:ind w:firstLineChars="0"/>
      </w:pPr>
      <w:r>
        <w:rPr>
          <w:rFonts w:hint="eastAsia"/>
        </w:rPr>
        <w:t>单个柱形摄像头的重量应不大于0.6kg（不含托架、垫圈重量）。</w:t>
      </w:r>
    </w:p>
    <w:p w14:paraId="6B69C5A4">
      <w:pPr>
        <w:numPr>
          <w:ilvl w:val="0"/>
          <w:numId w:val="6"/>
        </w:numPr>
        <w:ind w:firstLineChars="0"/>
      </w:pPr>
      <w:r>
        <w:rPr>
          <w:rFonts w:hint="eastAsia"/>
        </w:rPr>
        <w:t>单个圆形摄像头的尺寸应不大于Φ102mm x 30mm。</w:t>
      </w:r>
    </w:p>
    <w:p w14:paraId="7669497F">
      <w:pPr>
        <w:numPr>
          <w:ilvl w:val="0"/>
          <w:numId w:val="6"/>
        </w:numPr>
        <w:ind w:firstLineChars="0"/>
      </w:pPr>
      <w:r>
        <w:rPr>
          <w:rFonts w:hint="eastAsia"/>
        </w:rPr>
        <w:t>单个方形A摄像头的尺寸应不大于140mm x 120mm x 40mm。</w:t>
      </w:r>
    </w:p>
    <w:p w14:paraId="34B12E6E">
      <w:pPr>
        <w:numPr>
          <w:ilvl w:val="0"/>
          <w:numId w:val="6"/>
        </w:numPr>
        <w:ind w:firstLineChars="0"/>
      </w:pPr>
      <w:r>
        <w:rPr>
          <w:rFonts w:hint="eastAsia"/>
        </w:rPr>
        <w:t>单个方形B摄像头的尺寸应不大于140mm x 120mm x 40mm。</w:t>
      </w:r>
    </w:p>
    <w:p w14:paraId="40B52293">
      <w:pPr>
        <w:numPr>
          <w:ilvl w:val="0"/>
          <w:numId w:val="6"/>
        </w:numPr>
        <w:ind w:firstLineChars="0"/>
      </w:pPr>
      <w:r>
        <w:rPr>
          <w:rFonts w:hint="eastAsia"/>
        </w:rPr>
        <w:t>单个柱形摄像头的尺寸应不大于Φ60.0mm x 120.0mm(前凸缘部分直径73mm)。</w:t>
      </w:r>
    </w:p>
    <w:p w14:paraId="1F1BFCA3">
      <w:pPr>
        <w:pStyle w:val="5"/>
        <w:ind w:left="862" w:hanging="862"/>
      </w:pPr>
      <w:bookmarkStart w:id="25" w:name="_Toc1782"/>
      <w:r>
        <w:rPr>
          <w:rFonts w:hint="eastAsia"/>
        </w:rPr>
        <w:t>物理接口需求</w:t>
      </w:r>
    </w:p>
    <w:p w14:paraId="17456C69">
      <w:pPr>
        <w:ind w:firstLine="480"/>
        <w:rPr>
          <w:bCs/>
          <w:szCs w:val="24"/>
        </w:rPr>
      </w:pPr>
      <w:r>
        <w:rPr>
          <w:rFonts w:hint="eastAsia"/>
          <w:bCs/>
          <w:szCs w:val="24"/>
        </w:rPr>
        <w:t>物理接口如下表所示。</w:t>
      </w:r>
    </w:p>
    <w:p w14:paraId="291942BC">
      <w:pPr>
        <w:spacing w:line="240" w:lineRule="auto"/>
        <w:ind w:firstLine="0" w:firstLineChars="0"/>
        <w:jc w:val="center"/>
        <w:rPr>
          <w:sz w:val="21"/>
          <w:szCs w:val="21"/>
        </w:rPr>
      </w:pPr>
      <w:r>
        <w:rPr>
          <w:rFonts w:eastAsia="黑体"/>
          <w:sz w:val="21"/>
          <w:szCs w:val="21"/>
        </w:rPr>
        <w:t>表</w:t>
      </w:r>
      <w:r>
        <w:rPr>
          <w:rFonts w:eastAsia="黑体"/>
          <w:sz w:val="21"/>
          <w:szCs w:val="21"/>
        </w:rPr>
        <w:fldChar w:fldCharType="begin"/>
      </w:r>
      <w:r>
        <w:rPr>
          <w:rFonts w:eastAsia="黑体"/>
          <w:sz w:val="21"/>
          <w:szCs w:val="21"/>
        </w:rPr>
        <w:instrText xml:space="preserve"> SEQ 表 \* ARABIC </w:instrText>
      </w:r>
      <w:r>
        <w:rPr>
          <w:rFonts w:eastAsia="黑体"/>
          <w:sz w:val="21"/>
          <w:szCs w:val="21"/>
        </w:rPr>
        <w:fldChar w:fldCharType="separate"/>
      </w:r>
      <w:r>
        <w:rPr>
          <w:rFonts w:eastAsia="黑体"/>
          <w:sz w:val="21"/>
          <w:szCs w:val="21"/>
        </w:rPr>
        <w:t>2</w:t>
      </w:r>
      <w:r>
        <w:rPr>
          <w:rFonts w:eastAsia="黑体"/>
          <w:sz w:val="21"/>
          <w:szCs w:val="21"/>
        </w:rPr>
        <w:fldChar w:fldCharType="end"/>
      </w:r>
      <w:r>
        <w:rPr>
          <w:rFonts w:eastAsia="黑体"/>
          <w:sz w:val="21"/>
          <w:szCs w:val="21"/>
        </w:rPr>
        <w:t xml:space="preserve"> 视频监控</w:t>
      </w:r>
      <w:r>
        <w:rPr>
          <w:rFonts w:hint="eastAsia" w:eastAsia="黑体"/>
          <w:sz w:val="21"/>
          <w:szCs w:val="21"/>
        </w:rPr>
        <w:t>摄像头</w:t>
      </w:r>
      <w:r>
        <w:rPr>
          <w:rFonts w:eastAsia="黑体"/>
          <w:sz w:val="21"/>
          <w:szCs w:val="21"/>
        </w:rPr>
        <w:t>物理接口</w:t>
      </w:r>
    </w:p>
    <w:tbl>
      <w:tblPr>
        <w:tblStyle w:val="3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2976"/>
        <w:gridCol w:w="2631"/>
      </w:tblGrid>
      <w:tr w14:paraId="7E46B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7CE760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序号</w:t>
            </w:r>
          </w:p>
        </w:tc>
        <w:tc>
          <w:tcPr>
            <w:tcW w:w="1843" w:type="dxa"/>
          </w:tcPr>
          <w:p w14:paraId="65AAC5B2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接口标识</w:t>
            </w:r>
          </w:p>
        </w:tc>
        <w:tc>
          <w:tcPr>
            <w:tcW w:w="2976" w:type="dxa"/>
          </w:tcPr>
          <w:p w14:paraId="61910B8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接口类型</w:t>
            </w:r>
          </w:p>
        </w:tc>
        <w:tc>
          <w:tcPr>
            <w:tcW w:w="2631" w:type="dxa"/>
          </w:tcPr>
          <w:p w14:paraId="45CACBD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接口描述</w:t>
            </w:r>
          </w:p>
        </w:tc>
      </w:tr>
      <w:tr w14:paraId="28D6C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1801953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1</w:t>
            </w:r>
          </w:p>
        </w:tc>
        <w:tc>
          <w:tcPr>
            <w:tcW w:w="1843" w:type="dxa"/>
            <w:vAlign w:val="center"/>
          </w:tcPr>
          <w:p w14:paraId="342212BF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JX1</w:t>
            </w:r>
          </w:p>
        </w:tc>
        <w:tc>
          <w:tcPr>
            <w:tcW w:w="2976" w:type="dxa"/>
            <w:vAlign w:val="center"/>
          </w:tcPr>
          <w:p w14:paraId="26825B7D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圆形航插</w:t>
            </w:r>
          </w:p>
        </w:tc>
        <w:tc>
          <w:tcPr>
            <w:tcW w:w="2631" w:type="dxa"/>
            <w:vAlign w:val="center"/>
          </w:tcPr>
          <w:p w14:paraId="69C4C6A9">
            <w:pPr>
              <w:spacing w:line="240" w:lineRule="auto"/>
              <w:ind w:firstLine="0" w:firstLineChars="0"/>
              <w:jc w:val="both"/>
              <w:rPr>
                <w:rFonts w:hint="default" w:eastAsia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 w:bidi="ar"/>
              </w:rPr>
              <w:t>用于连接航插线</w:t>
            </w:r>
          </w:p>
        </w:tc>
      </w:tr>
    </w:tbl>
    <w:p w14:paraId="1653D4AA">
      <w:pPr>
        <w:pStyle w:val="5"/>
        <w:ind w:left="862" w:hanging="862"/>
      </w:pPr>
      <w:r>
        <w:rPr>
          <w:rFonts w:hint="eastAsia"/>
        </w:rPr>
        <w:t>电气接口需求</w:t>
      </w:r>
    </w:p>
    <w:p w14:paraId="57E4B82B">
      <w:pPr>
        <w:ind w:firstLine="480"/>
        <w:rPr>
          <w:bCs/>
          <w:szCs w:val="24"/>
        </w:rPr>
      </w:pPr>
      <w:r>
        <w:rPr>
          <w:rFonts w:hint="eastAsia"/>
          <w:bCs/>
          <w:szCs w:val="24"/>
        </w:rPr>
        <w:t>摄像头的电气接口如下表所示。</w:t>
      </w:r>
    </w:p>
    <w:p w14:paraId="4BC97A09">
      <w:pPr>
        <w:spacing w:line="240" w:lineRule="auto"/>
        <w:ind w:firstLine="0" w:firstLineChars="0"/>
        <w:jc w:val="center"/>
        <w:rPr>
          <w:rFonts w:eastAsia="黑体"/>
          <w:sz w:val="21"/>
        </w:rPr>
      </w:pPr>
      <w:r>
        <w:rPr>
          <w:rFonts w:eastAsia="黑体"/>
          <w:sz w:val="21"/>
          <w:szCs w:val="20"/>
        </w:rPr>
        <w:t>表</w:t>
      </w:r>
      <w:r>
        <w:rPr>
          <w:rFonts w:eastAsia="黑体"/>
          <w:sz w:val="21"/>
          <w:szCs w:val="20"/>
        </w:rPr>
        <w:fldChar w:fldCharType="begin"/>
      </w:r>
      <w:r>
        <w:rPr>
          <w:rFonts w:eastAsia="黑体"/>
          <w:sz w:val="21"/>
          <w:szCs w:val="20"/>
        </w:rPr>
        <w:instrText xml:space="preserve"> SEQ 表 \* ARABIC </w:instrText>
      </w:r>
      <w:r>
        <w:rPr>
          <w:rFonts w:eastAsia="黑体"/>
          <w:sz w:val="21"/>
          <w:szCs w:val="20"/>
        </w:rPr>
        <w:fldChar w:fldCharType="separate"/>
      </w:r>
      <w:r>
        <w:rPr>
          <w:rFonts w:eastAsia="黑体"/>
          <w:sz w:val="21"/>
          <w:szCs w:val="20"/>
        </w:rPr>
        <w:t>3</w:t>
      </w:r>
      <w:r>
        <w:rPr>
          <w:rFonts w:eastAsia="黑体"/>
          <w:sz w:val="21"/>
          <w:szCs w:val="20"/>
        </w:rPr>
        <w:fldChar w:fldCharType="end"/>
      </w:r>
      <w:r>
        <w:rPr>
          <w:rFonts w:eastAsia="黑体"/>
          <w:sz w:val="21"/>
        </w:rPr>
        <w:t>视频监控</w:t>
      </w:r>
      <w:r>
        <w:rPr>
          <w:rFonts w:hint="eastAsia" w:eastAsia="黑体"/>
          <w:sz w:val="21"/>
        </w:rPr>
        <w:t>摄像头</w:t>
      </w:r>
      <w:r>
        <w:rPr>
          <w:rFonts w:eastAsia="黑体"/>
          <w:sz w:val="21"/>
        </w:rPr>
        <w:t>电气接口</w:t>
      </w:r>
    </w:p>
    <w:tbl>
      <w:tblPr>
        <w:tblStyle w:val="3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2694"/>
        <w:gridCol w:w="2772"/>
      </w:tblGrid>
      <w:tr w14:paraId="6B698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49DD847">
            <w:pPr>
              <w:spacing w:line="240" w:lineRule="auto"/>
              <w:ind w:firstLine="0" w:firstLineChars="0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序号</w:t>
            </w:r>
          </w:p>
        </w:tc>
        <w:tc>
          <w:tcPr>
            <w:tcW w:w="1984" w:type="dxa"/>
          </w:tcPr>
          <w:p w14:paraId="13FD76ED">
            <w:pPr>
              <w:spacing w:line="240" w:lineRule="auto"/>
              <w:ind w:firstLine="0" w:firstLineChars="0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接口种类</w:t>
            </w:r>
          </w:p>
        </w:tc>
        <w:tc>
          <w:tcPr>
            <w:tcW w:w="2694" w:type="dxa"/>
          </w:tcPr>
          <w:p w14:paraId="49D5AA76">
            <w:pPr>
              <w:spacing w:line="240" w:lineRule="auto"/>
              <w:ind w:firstLine="0" w:firstLineChars="0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数量</w:t>
            </w:r>
          </w:p>
        </w:tc>
        <w:tc>
          <w:tcPr>
            <w:tcW w:w="2772" w:type="dxa"/>
          </w:tcPr>
          <w:p w14:paraId="3FAEC80C">
            <w:pPr>
              <w:spacing w:line="240" w:lineRule="auto"/>
              <w:ind w:firstLine="0" w:firstLineChars="0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对应连接器</w:t>
            </w:r>
          </w:p>
        </w:tc>
      </w:tr>
      <w:tr w14:paraId="1B036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C66E7CA">
            <w:pPr>
              <w:spacing w:line="240" w:lineRule="auto"/>
              <w:ind w:firstLine="0" w:firstLineChars="0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1</w:t>
            </w:r>
          </w:p>
        </w:tc>
        <w:tc>
          <w:tcPr>
            <w:tcW w:w="1984" w:type="dxa"/>
          </w:tcPr>
          <w:p w14:paraId="712D3621">
            <w:pPr>
              <w:spacing w:line="240" w:lineRule="auto"/>
              <w:ind w:firstLine="0" w:firstLineChars="0"/>
              <w:rPr>
                <w:rFonts w:hint="eastAsia" w:eastAsia="宋体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以太网</w:t>
            </w:r>
            <w:r>
              <w:rPr>
                <w:rFonts w:hint="eastAsia"/>
                <w:sz w:val="21"/>
                <w:szCs w:val="21"/>
                <w:lang w:val="en-US" w:eastAsia="zh-CN" w:bidi="ar"/>
              </w:rPr>
              <w:t>接口</w:t>
            </w:r>
          </w:p>
        </w:tc>
        <w:tc>
          <w:tcPr>
            <w:tcW w:w="2694" w:type="dxa"/>
          </w:tcPr>
          <w:p w14:paraId="7513A97A">
            <w:pPr>
              <w:spacing w:line="240" w:lineRule="auto"/>
              <w:ind w:firstLine="0" w:firstLineChars="0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1路</w:t>
            </w:r>
          </w:p>
        </w:tc>
        <w:tc>
          <w:tcPr>
            <w:tcW w:w="2772" w:type="dxa"/>
          </w:tcPr>
          <w:p w14:paraId="133494DF">
            <w:pPr>
              <w:spacing w:line="240" w:lineRule="auto"/>
              <w:ind w:firstLine="0" w:firstLineChars="0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JX1</w:t>
            </w:r>
          </w:p>
        </w:tc>
      </w:tr>
      <w:tr w14:paraId="4D383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0E62C08">
            <w:pPr>
              <w:spacing w:line="240" w:lineRule="auto"/>
              <w:ind w:firstLine="0" w:firstLineChars="0"/>
              <w:rPr>
                <w:rFonts w:hint="eastAsia" w:eastAsia="宋体"/>
                <w:sz w:val="21"/>
                <w:szCs w:val="21"/>
                <w:lang w:val="en-US" w:eastAsia="zh-CN" w:bidi="ar"/>
              </w:rPr>
            </w:pPr>
            <w:bookmarkStart w:id="26" w:name="_Toc28098"/>
            <w:r>
              <w:rPr>
                <w:rFonts w:hint="eastAsia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84" w:type="dxa"/>
          </w:tcPr>
          <w:p w14:paraId="409CB8BD">
            <w:pPr>
              <w:spacing w:line="240" w:lineRule="auto"/>
              <w:ind w:firstLine="0" w:firstLineChars="0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/>
                <w:sz w:val="21"/>
                <w:szCs w:val="21"/>
                <w:lang w:bidi="ar"/>
              </w:rPr>
              <w:t>8VDC供电接口</w:t>
            </w:r>
          </w:p>
        </w:tc>
        <w:tc>
          <w:tcPr>
            <w:tcW w:w="2694" w:type="dxa"/>
            <w:vAlign w:val="top"/>
          </w:tcPr>
          <w:p w14:paraId="18F4B832"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sz w:val="21"/>
                <w:szCs w:val="21"/>
                <w:lang w:bidi="ar"/>
              </w:rPr>
              <w:t>1路</w:t>
            </w:r>
          </w:p>
        </w:tc>
        <w:tc>
          <w:tcPr>
            <w:tcW w:w="2772" w:type="dxa"/>
            <w:vAlign w:val="top"/>
          </w:tcPr>
          <w:p w14:paraId="32514053"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sz w:val="21"/>
                <w:szCs w:val="21"/>
                <w:lang w:bidi="ar"/>
              </w:rPr>
              <w:t>JX1</w:t>
            </w:r>
          </w:p>
        </w:tc>
      </w:tr>
    </w:tbl>
    <w:p w14:paraId="28FB2F88">
      <w:pPr>
        <w:pStyle w:val="5"/>
        <w:ind w:left="862" w:hanging="862"/>
      </w:pPr>
      <w:r>
        <w:rPr>
          <w:rFonts w:hint="eastAsia"/>
        </w:rPr>
        <w:t>摄像头外观需求</w:t>
      </w:r>
    </w:p>
    <w:p w14:paraId="7F5EA721">
      <w:pPr>
        <w:numPr>
          <w:ilvl w:val="0"/>
          <w:numId w:val="7"/>
        </w:numPr>
        <w:ind w:firstLineChars="0"/>
      </w:pPr>
      <w:r>
        <w:rPr>
          <w:rFonts w:hint="eastAsia"/>
        </w:rPr>
        <w:t>摄像头正面面板颜色参考色号FED-STD-595C 27875。</w:t>
      </w:r>
    </w:p>
    <w:p w14:paraId="2088B63A">
      <w:pPr>
        <w:numPr>
          <w:ilvl w:val="0"/>
          <w:numId w:val="7"/>
        </w:numPr>
        <w:ind w:firstLineChars="0"/>
      </w:pPr>
      <w:r>
        <w:rPr>
          <w:rFonts w:hint="eastAsia"/>
        </w:rPr>
        <w:t>摄像头的外观示意图如下图所示：</w:t>
      </w:r>
    </w:p>
    <w:p w14:paraId="11262D3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</w:pPr>
      <w:r>
        <w:drawing>
          <wp:inline distT="0" distB="0" distL="114300" distR="114300">
            <wp:extent cx="4679950" cy="3758565"/>
            <wp:effectExtent l="0" t="0" r="1397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75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7A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</w:pPr>
      <w:r>
        <w:rPr>
          <w:rFonts w:hint="eastAsia" w:ascii="黑体" w:hAnsi="黑体" w:eastAsia="黑体" w:cs="黑体"/>
          <w:sz w:val="21"/>
          <w:szCs w:val="21"/>
        </w:rPr>
        <w:t xml:space="preserve">图 </w:t>
      </w:r>
      <w:r>
        <w:rPr>
          <w:rFonts w:hint="eastAsia" w:ascii="黑体" w:hAnsi="黑体" w:eastAsia="黑体" w:cs="黑体"/>
          <w:sz w:val="21"/>
          <w:szCs w:val="21"/>
        </w:rPr>
        <w:fldChar w:fldCharType="begin"/>
      </w:r>
      <w:r>
        <w:rPr>
          <w:rFonts w:hint="eastAsia" w:ascii="黑体" w:hAnsi="黑体" w:eastAsia="黑体" w:cs="黑体"/>
          <w:sz w:val="21"/>
          <w:szCs w:val="21"/>
        </w:rPr>
        <w:instrText xml:space="preserve"> SEQ 图 \* ARABIC </w:instrText>
      </w:r>
      <w:r>
        <w:rPr>
          <w:rFonts w:hint="eastAsia" w:ascii="黑体" w:hAnsi="黑体" w:eastAsia="黑体" w:cs="黑体"/>
          <w:sz w:val="21"/>
          <w:szCs w:val="21"/>
        </w:rPr>
        <w:fldChar w:fldCharType="separate"/>
      </w:r>
      <w:r>
        <w:rPr>
          <w:rFonts w:hint="eastAsia" w:ascii="黑体" w:hAnsi="黑体" w:eastAsia="黑体" w:cs="黑体"/>
          <w:sz w:val="21"/>
          <w:szCs w:val="21"/>
        </w:rPr>
        <w:t>1</w:t>
      </w:r>
      <w:r>
        <w:rPr>
          <w:rFonts w:hint="eastAsia" w:ascii="黑体" w:hAnsi="黑体" w:eastAsia="黑体" w:cs="黑体"/>
          <w:sz w:val="21"/>
          <w:szCs w:val="21"/>
        </w:rPr>
        <w:fldChar w:fldCharType="end"/>
      </w:r>
      <w:r>
        <w:rPr>
          <w:rFonts w:hint="eastAsia" w:ascii="黑体" w:hAnsi="黑体" w:eastAsia="黑体" w:cs="黑体"/>
          <w:sz w:val="21"/>
          <w:szCs w:val="21"/>
          <w:lang w:bidi="ar"/>
        </w:rPr>
        <w:t xml:space="preserve"> 圆形摄像头外观示意图</w:t>
      </w:r>
    </w:p>
    <w:p w14:paraId="45754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</w:pPr>
      <w:r>
        <w:drawing>
          <wp:inline distT="0" distB="0" distL="114300" distR="114300">
            <wp:extent cx="4679950" cy="3851275"/>
            <wp:effectExtent l="0" t="0" r="13970" b="44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8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06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</w:pPr>
      <w:r>
        <w:rPr>
          <w:rFonts w:hint="eastAsia" w:ascii="黑体" w:hAnsi="黑体" w:eastAsia="黑体" w:cs="黑体"/>
          <w:sz w:val="21"/>
          <w:szCs w:val="21"/>
        </w:rPr>
        <w:t xml:space="preserve">图 </w:t>
      </w:r>
      <w:r>
        <w:rPr>
          <w:rFonts w:hint="eastAsia" w:ascii="黑体" w:hAnsi="黑体" w:eastAsia="黑体" w:cs="黑体"/>
          <w:sz w:val="21"/>
          <w:szCs w:val="21"/>
        </w:rPr>
        <w:fldChar w:fldCharType="begin"/>
      </w:r>
      <w:r>
        <w:rPr>
          <w:rFonts w:hint="eastAsia" w:ascii="黑体" w:hAnsi="黑体" w:eastAsia="黑体" w:cs="黑体"/>
          <w:sz w:val="21"/>
          <w:szCs w:val="21"/>
        </w:rPr>
        <w:instrText xml:space="preserve"> SEQ 图 \* ARABIC </w:instrText>
      </w:r>
      <w:r>
        <w:rPr>
          <w:rFonts w:hint="eastAsia" w:ascii="黑体" w:hAnsi="黑体" w:eastAsia="黑体" w:cs="黑体"/>
          <w:sz w:val="21"/>
          <w:szCs w:val="21"/>
        </w:rPr>
        <w:fldChar w:fldCharType="separate"/>
      </w:r>
      <w:r>
        <w:rPr>
          <w:rFonts w:hint="eastAsia" w:ascii="黑体" w:hAnsi="黑体" w:eastAsia="黑体" w:cs="黑体"/>
          <w:sz w:val="21"/>
          <w:szCs w:val="21"/>
        </w:rPr>
        <w:t>2</w:t>
      </w:r>
      <w:r>
        <w:rPr>
          <w:rFonts w:hint="eastAsia" w:ascii="黑体" w:hAnsi="黑体" w:eastAsia="黑体" w:cs="黑体"/>
          <w:sz w:val="21"/>
          <w:szCs w:val="21"/>
        </w:rPr>
        <w:fldChar w:fldCharType="end"/>
      </w:r>
      <w:r>
        <w:rPr>
          <w:rFonts w:hint="eastAsia" w:ascii="黑体" w:hAnsi="黑体" w:eastAsia="黑体" w:cs="黑体"/>
          <w:sz w:val="21"/>
          <w:szCs w:val="21"/>
          <w:lang w:bidi="ar"/>
        </w:rPr>
        <w:t xml:space="preserve">  方形A摄像头外观示意图</w:t>
      </w:r>
    </w:p>
    <w:p w14:paraId="58C6E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</w:pPr>
      <w:r>
        <w:drawing>
          <wp:inline distT="0" distB="0" distL="114300" distR="114300">
            <wp:extent cx="4679950" cy="4137660"/>
            <wp:effectExtent l="0" t="0" r="13970" b="762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eastAsia="黑体" w:cs="黑体"/>
          <w:sz w:val="21"/>
          <w:szCs w:val="21"/>
          <w:lang w:bidi="ar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图 </w:t>
      </w:r>
      <w:r>
        <w:rPr>
          <w:rFonts w:hint="eastAsia" w:ascii="黑体" w:hAnsi="黑体" w:eastAsia="黑体" w:cs="黑体"/>
          <w:sz w:val="21"/>
          <w:szCs w:val="21"/>
        </w:rPr>
        <w:fldChar w:fldCharType="begin"/>
      </w:r>
      <w:r>
        <w:rPr>
          <w:rFonts w:hint="eastAsia" w:ascii="黑体" w:hAnsi="黑体" w:eastAsia="黑体" w:cs="黑体"/>
          <w:sz w:val="21"/>
          <w:szCs w:val="21"/>
        </w:rPr>
        <w:instrText xml:space="preserve"> SEQ 图 \* ARABIC </w:instrText>
      </w:r>
      <w:r>
        <w:rPr>
          <w:rFonts w:hint="eastAsia" w:ascii="黑体" w:hAnsi="黑体" w:eastAsia="黑体" w:cs="黑体"/>
          <w:sz w:val="21"/>
          <w:szCs w:val="21"/>
        </w:rPr>
        <w:fldChar w:fldCharType="separate"/>
      </w:r>
      <w:r>
        <w:rPr>
          <w:rFonts w:hint="eastAsia" w:ascii="黑体" w:hAnsi="黑体" w:eastAsia="黑体" w:cs="黑体"/>
          <w:sz w:val="21"/>
          <w:szCs w:val="21"/>
        </w:rPr>
        <w:t>3</w:t>
      </w:r>
      <w:r>
        <w:rPr>
          <w:rFonts w:hint="eastAsia" w:ascii="黑体" w:hAnsi="黑体" w:eastAsia="黑体" w:cs="黑体"/>
          <w:sz w:val="21"/>
          <w:szCs w:val="21"/>
        </w:rPr>
        <w:fldChar w:fldCharType="end"/>
      </w:r>
      <w:r>
        <w:rPr>
          <w:rFonts w:hint="eastAsia" w:ascii="黑体" w:hAnsi="黑体" w:eastAsia="黑体" w:cs="黑体"/>
          <w:sz w:val="21"/>
          <w:szCs w:val="21"/>
          <w:lang w:bidi="ar"/>
        </w:rPr>
        <w:t xml:space="preserve">  方形B摄像头外观示意图</w:t>
      </w:r>
    </w:p>
    <w:p w14:paraId="5C20E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</w:pPr>
      <w:r>
        <w:drawing>
          <wp:inline distT="0" distB="0" distL="114300" distR="114300">
            <wp:extent cx="4679950" cy="4449445"/>
            <wp:effectExtent l="0" t="0" r="13970" b="63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9D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</w:pPr>
      <w:r>
        <w:rPr>
          <w:rFonts w:hint="eastAsia" w:ascii="黑体" w:hAnsi="黑体" w:eastAsia="黑体" w:cs="黑体"/>
          <w:sz w:val="21"/>
          <w:szCs w:val="21"/>
        </w:rPr>
        <w:t xml:space="preserve">图 </w:t>
      </w:r>
      <w:r>
        <w:rPr>
          <w:rFonts w:hint="eastAsia" w:ascii="黑体" w:hAnsi="黑体" w:eastAsia="黑体" w:cs="黑体"/>
          <w:sz w:val="21"/>
          <w:szCs w:val="21"/>
        </w:rPr>
        <w:fldChar w:fldCharType="begin"/>
      </w:r>
      <w:r>
        <w:rPr>
          <w:rFonts w:hint="eastAsia" w:ascii="黑体" w:hAnsi="黑体" w:eastAsia="黑体" w:cs="黑体"/>
          <w:sz w:val="21"/>
          <w:szCs w:val="21"/>
        </w:rPr>
        <w:instrText xml:space="preserve"> SEQ 图 \* ARABIC </w:instrText>
      </w:r>
      <w:r>
        <w:rPr>
          <w:rFonts w:hint="eastAsia" w:ascii="黑体" w:hAnsi="黑体" w:eastAsia="黑体" w:cs="黑体"/>
          <w:sz w:val="21"/>
          <w:szCs w:val="21"/>
        </w:rPr>
        <w:fldChar w:fldCharType="separate"/>
      </w:r>
      <w:r>
        <w:rPr>
          <w:rFonts w:hint="eastAsia" w:ascii="黑体" w:hAnsi="黑体" w:eastAsia="黑体" w:cs="黑体"/>
          <w:sz w:val="21"/>
          <w:szCs w:val="21"/>
        </w:rPr>
        <w:t>4</w:t>
      </w:r>
      <w:r>
        <w:rPr>
          <w:rFonts w:hint="eastAsia" w:ascii="黑体" w:hAnsi="黑体" w:eastAsia="黑体" w:cs="黑体"/>
          <w:sz w:val="21"/>
          <w:szCs w:val="21"/>
        </w:rPr>
        <w:fldChar w:fldCharType="end"/>
      </w:r>
      <w:r>
        <w:rPr>
          <w:rFonts w:hint="eastAsia" w:ascii="黑体" w:hAnsi="黑体" w:eastAsia="黑体" w:cs="黑体"/>
          <w:sz w:val="21"/>
          <w:szCs w:val="21"/>
          <w:lang w:bidi="ar"/>
        </w:rPr>
        <w:t xml:space="preserve">  柱形摄像头外观示意图</w:t>
      </w:r>
    </w:p>
    <w:p w14:paraId="275631DE">
      <w:pPr>
        <w:pStyle w:val="5"/>
        <w:ind w:left="862" w:hanging="862"/>
      </w:pPr>
      <w:r>
        <w:rPr>
          <w:rFonts w:hint="eastAsia"/>
        </w:rPr>
        <w:t>防火罩需求</w:t>
      </w:r>
    </w:p>
    <w:p w14:paraId="59DBBAE9">
      <w:pPr>
        <w:ind w:firstLine="480"/>
      </w:pPr>
      <w:r>
        <w:rPr>
          <w:rFonts w:hint="eastAsia"/>
        </w:rPr>
        <w:t>方形A摄像头应配备防火罩，具体尺寸及外观示意图如下：</w:t>
      </w:r>
    </w:p>
    <w:p w14:paraId="54D77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</w:pPr>
      <w:r>
        <w:drawing>
          <wp:inline distT="0" distB="0" distL="114300" distR="114300">
            <wp:extent cx="5118100" cy="4251325"/>
            <wp:effectExtent l="0" t="0" r="6350" b="15875"/>
            <wp:docPr id="6" name="图片 6" descr="罩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罩子"/>
                    <pic:cNvPicPr>
                      <a:picLocks noChangeAspect="1"/>
                    </pic:cNvPicPr>
                  </pic:nvPicPr>
                  <pic:blipFill>
                    <a:blip r:embed="rId12"/>
                    <a:srcRect l="8023" r="6852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425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E2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eastAsia="黑体" w:cs="黑体"/>
          <w:sz w:val="21"/>
          <w:szCs w:val="21"/>
          <w:lang w:bidi="ar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图 </w:t>
      </w:r>
      <w:r>
        <w:rPr>
          <w:rFonts w:hint="eastAsia" w:ascii="黑体" w:hAnsi="黑体" w:eastAsia="黑体" w:cs="黑体"/>
          <w:sz w:val="21"/>
          <w:szCs w:val="21"/>
        </w:rPr>
        <w:fldChar w:fldCharType="begin"/>
      </w:r>
      <w:r>
        <w:rPr>
          <w:rFonts w:hint="eastAsia" w:ascii="黑体" w:hAnsi="黑体" w:eastAsia="黑体" w:cs="黑体"/>
          <w:sz w:val="21"/>
          <w:szCs w:val="21"/>
        </w:rPr>
        <w:instrText xml:space="preserve"> SEQ 图 \* ARABIC </w:instrText>
      </w:r>
      <w:r>
        <w:rPr>
          <w:rFonts w:hint="eastAsia" w:ascii="黑体" w:hAnsi="黑体" w:eastAsia="黑体" w:cs="黑体"/>
          <w:sz w:val="21"/>
          <w:szCs w:val="21"/>
        </w:rPr>
        <w:fldChar w:fldCharType="separate"/>
      </w:r>
      <w:r>
        <w:rPr>
          <w:rFonts w:hint="eastAsia" w:ascii="黑体" w:hAnsi="黑体" w:eastAsia="黑体" w:cs="黑体"/>
          <w:sz w:val="21"/>
          <w:szCs w:val="21"/>
        </w:rPr>
        <w:t>5</w:t>
      </w:r>
      <w:r>
        <w:rPr>
          <w:rFonts w:hint="eastAsia" w:ascii="黑体" w:hAnsi="黑体" w:eastAsia="黑体" w:cs="黑体"/>
          <w:sz w:val="21"/>
          <w:szCs w:val="21"/>
        </w:rPr>
        <w:fldChar w:fldCharType="end"/>
      </w:r>
      <w:r>
        <w:rPr>
          <w:rFonts w:hint="eastAsia" w:ascii="黑体" w:hAnsi="黑体" w:eastAsia="黑体" w:cs="黑体"/>
          <w:sz w:val="21"/>
          <w:szCs w:val="21"/>
          <w:lang w:bidi="ar"/>
        </w:rPr>
        <w:t xml:space="preserve">  方形A摄像头</w:t>
      </w:r>
      <w:r>
        <w:rPr>
          <w:rFonts w:hint="eastAsia" w:eastAsia="黑体" w:cs="黑体"/>
          <w:sz w:val="21"/>
          <w:szCs w:val="21"/>
          <w:lang w:bidi="ar"/>
        </w:rPr>
        <w:t>防火罩外观及尺寸示意图</w:t>
      </w:r>
    </w:p>
    <w:p w14:paraId="0BC98627">
      <w:pPr>
        <w:pStyle w:val="5"/>
        <w:ind w:left="862" w:hanging="862"/>
      </w:pPr>
      <w:r>
        <w:rPr>
          <w:rFonts w:hint="eastAsia"/>
        </w:rPr>
        <w:t>托架和垫圈需求</w:t>
      </w:r>
    </w:p>
    <w:p w14:paraId="3278FB9B"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柱形</w:t>
      </w:r>
      <w:r>
        <w:rPr>
          <w:rFonts w:hint="eastAsia"/>
        </w:rPr>
        <w:t>摄像头应配备</w:t>
      </w:r>
      <w:r>
        <w:rPr>
          <w:rFonts w:hint="eastAsia"/>
          <w:lang w:val="en-US" w:eastAsia="zh-CN"/>
        </w:rPr>
        <w:t>托架和垫圈</w:t>
      </w:r>
      <w:r>
        <w:rPr>
          <w:rFonts w:hint="eastAsia"/>
        </w:rPr>
        <w:t>，具体尺寸及外观示意图如下：</w:t>
      </w:r>
    </w:p>
    <w:p w14:paraId="0FC2E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401185"/>
            <wp:effectExtent l="0" t="0" r="2540" b="3175"/>
            <wp:docPr id="3" name="图片 3" descr="801c1501299fa48b44f4dd1aaf581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1c1501299fa48b44f4dd1aaf581de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0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35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图 </w:t>
      </w:r>
      <w:r>
        <w:rPr>
          <w:rFonts w:hint="eastAsia" w:ascii="黑体" w:hAnsi="黑体" w:eastAsia="黑体" w:cs="黑体"/>
          <w:sz w:val="21"/>
          <w:szCs w:val="21"/>
        </w:rPr>
        <w:fldChar w:fldCharType="begin"/>
      </w:r>
      <w:r>
        <w:rPr>
          <w:rFonts w:hint="eastAsia" w:ascii="黑体" w:hAnsi="黑体" w:eastAsia="黑体" w:cs="黑体"/>
          <w:sz w:val="21"/>
          <w:szCs w:val="21"/>
        </w:rPr>
        <w:instrText xml:space="preserve"> SEQ 图 \* ARABIC </w:instrText>
      </w:r>
      <w:r>
        <w:rPr>
          <w:rFonts w:hint="eastAsia" w:ascii="黑体" w:hAnsi="黑体" w:eastAsia="黑体" w:cs="黑体"/>
          <w:sz w:val="21"/>
          <w:szCs w:val="21"/>
        </w:rPr>
        <w:fldChar w:fldCharType="separate"/>
      </w:r>
      <w:r>
        <w:rPr>
          <w:rFonts w:hint="eastAsia" w:ascii="黑体" w:hAnsi="黑体" w:eastAsia="黑体" w:cs="黑体"/>
          <w:sz w:val="21"/>
          <w:szCs w:val="21"/>
        </w:rPr>
        <w:t>6</w:t>
      </w:r>
      <w:r>
        <w:rPr>
          <w:rFonts w:hint="eastAsia" w:ascii="黑体" w:hAnsi="黑体" w:eastAsia="黑体" w:cs="黑体"/>
          <w:sz w:val="21"/>
          <w:szCs w:val="21"/>
        </w:rPr>
        <w:fldChar w:fldCharType="end"/>
      </w:r>
      <w:r>
        <w:rPr>
          <w:rFonts w:hint="eastAsia" w:ascii="黑体" w:hAnsi="黑体" w:eastAsia="黑体" w:cs="黑体"/>
          <w:sz w:val="21"/>
          <w:szCs w:val="21"/>
          <w:lang w:bidi="ar"/>
        </w:rPr>
        <w:t xml:space="preserve">  柱形摄像头托架和垫圈</w:t>
      </w:r>
      <w:r>
        <w:rPr>
          <w:rFonts w:hint="eastAsia" w:eastAsia="黑体" w:cs="黑体"/>
          <w:sz w:val="21"/>
          <w:szCs w:val="21"/>
          <w:lang w:bidi="ar"/>
        </w:rPr>
        <w:t>外观及尺寸示意图</w:t>
      </w:r>
    </w:p>
    <w:p w14:paraId="72A245B6">
      <w:pPr>
        <w:pStyle w:val="4"/>
      </w:pPr>
      <w:bookmarkStart w:id="27" w:name="_Toc3464"/>
      <w:bookmarkStart w:id="28" w:name="_Toc4050"/>
      <w:bookmarkStart w:id="29" w:name="_Toc1050"/>
      <w:r>
        <w:rPr>
          <w:rFonts w:hint="eastAsia"/>
        </w:rPr>
        <w:t>性能需求</w:t>
      </w:r>
      <w:bookmarkEnd w:id="25"/>
      <w:bookmarkEnd w:id="26"/>
      <w:bookmarkEnd w:id="27"/>
      <w:bookmarkEnd w:id="28"/>
      <w:bookmarkEnd w:id="29"/>
    </w:p>
    <w:p w14:paraId="7282D206">
      <w:pPr>
        <w:numPr>
          <w:ilvl w:val="0"/>
          <w:numId w:val="8"/>
        </w:numPr>
        <w:ind w:firstLineChars="0"/>
      </w:pPr>
      <w:r>
        <w:rPr>
          <w:rFonts w:hint="eastAsia"/>
        </w:rPr>
        <w:t>圆形摄像头、方形A摄像头、方形B摄像头</w:t>
      </w:r>
      <w:r>
        <w:rPr>
          <w:rFonts w:hint="eastAsia"/>
          <w:lang w:eastAsia="zh-CN"/>
        </w:rPr>
        <w:t>、</w:t>
      </w:r>
      <w:r>
        <w:rPr>
          <w:rFonts w:hint="eastAsia"/>
        </w:rPr>
        <w:t>柱形摄像头的最大视角范围应不小于120°。</w:t>
      </w:r>
    </w:p>
    <w:p w14:paraId="617BDF3C">
      <w:pPr>
        <w:numPr>
          <w:ilvl w:val="0"/>
          <w:numId w:val="8"/>
        </w:numPr>
        <w:ind w:firstLineChars="0"/>
      </w:pPr>
      <w:r>
        <w:rPr>
          <w:rFonts w:hint="eastAsia"/>
        </w:rPr>
        <w:t>圆形摄像头、方形A摄像头、方形B摄像头</w:t>
      </w:r>
      <w:r>
        <w:rPr>
          <w:rFonts w:hint="eastAsia"/>
          <w:lang w:eastAsia="zh-CN"/>
        </w:rPr>
        <w:t>、</w:t>
      </w:r>
      <w:r>
        <w:rPr>
          <w:rFonts w:hint="eastAsia"/>
        </w:rPr>
        <w:t>柱形摄像头应具有彩色视频采集功能。</w:t>
      </w:r>
    </w:p>
    <w:p w14:paraId="708ECE38">
      <w:pPr>
        <w:numPr>
          <w:ilvl w:val="0"/>
          <w:numId w:val="8"/>
        </w:numPr>
        <w:ind w:firstLineChars="0"/>
      </w:pPr>
      <w:r>
        <w:rPr>
          <w:rFonts w:hint="eastAsia"/>
        </w:rPr>
        <w:t>圆形摄像头、方形A摄像头、方形B摄像头</w:t>
      </w:r>
      <w:r>
        <w:rPr>
          <w:rFonts w:hint="eastAsia"/>
          <w:lang w:eastAsia="zh-CN"/>
        </w:rPr>
        <w:t>、</w:t>
      </w:r>
      <w:r>
        <w:rPr>
          <w:rFonts w:hint="eastAsia"/>
        </w:rPr>
        <w:t>柱形摄像头提供视频分辨率不低于1920*1080像素，帧率不低于30fps。</w:t>
      </w:r>
    </w:p>
    <w:p w14:paraId="703B6B6D">
      <w:pPr>
        <w:numPr>
          <w:ilvl w:val="0"/>
          <w:numId w:val="8"/>
        </w:numPr>
        <w:ind w:firstLineChars="0"/>
      </w:pPr>
      <w:r>
        <w:rPr>
          <w:rFonts w:hint="eastAsia"/>
        </w:rPr>
        <w:t>圆形摄像头、方形A摄像头、方形B摄像头应具有红外照明功能。</w:t>
      </w:r>
    </w:p>
    <w:p w14:paraId="2EFF27FA">
      <w:pPr>
        <w:numPr>
          <w:ilvl w:val="0"/>
          <w:numId w:val="8"/>
        </w:numPr>
        <w:ind w:firstLineChars="0"/>
      </w:pPr>
      <w:r>
        <w:rPr>
          <w:rFonts w:hint="eastAsia"/>
        </w:rPr>
        <w:t>圆形摄像头、方形A摄像头、方形B摄像头应具有夜晚最低光照敏感度0.01 lux的能力。</w:t>
      </w:r>
    </w:p>
    <w:p w14:paraId="7B0D141B">
      <w:pPr>
        <w:numPr>
          <w:ilvl w:val="0"/>
          <w:numId w:val="8"/>
        </w:numPr>
        <w:ind w:firstLineChars="0"/>
      </w:pPr>
      <w:r>
        <w:rPr>
          <w:rFonts w:hint="eastAsia"/>
        </w:rPr>
        <w:t>柱形摄像头应具有自动加热、防水、防雾的能力。</w:t>
      </w:r>
    </w:p>
    <w:p w14:paraId="27C70A0A">
      <w:pPr>
        <w:pStyle w:val="4"/>
      </w:pPr>
      <w:bookmarkStart w:id="30" w:name="_Toc26596"/>
      <w:bookmarkStart w:id="31" w:name="_Toc25136"/>
      <w:bookmarkStart w:id="32" w:name="_Toc18170"/>
      <w:bookmarkStart w:id="33" w:name="_Toc6497"/>
      <w:bookmarkStart w:id="34" w:name="_Toc6212"/>
      <w:r>
        <w:rPr>
          <w:rFonts w:hint="eastAsia"/>
        </w:rPr>
        <w:t>通信需求</w:t>
      </w:r>
      <w:bookmarkEnd w:id="30"/>
      <w:bookmarkEnd w:id="31"/>
      <w:bookmarkEnd w:id="32"/>
    </w:p>
    <w:p w14:paraId="7F1987AD">
      <w:pPr>
        <w:numPr>
          <w:ilvl w:val="0"/>
          <w:numId w:val="9"/>
        </w:numPr>
        <w:ind w:firstLineChars="0"/>
        <w:rPr>
          <w:rFonts w:hint="eastAsia"/>
        </w:rPr>
      </w:pPr>
      <w:r>
        <w:rPr>
          <w:rFonts w:hint="eastAsia"/>
        </w:rPr>
        <w:t>圆形摄像头、方形A摄像头、方形B摄像头、柱形摄像头应具备</w:t>
      </w:r>
      <w:r>
        <w:rPr>
          <w:rFonts w:hint="eastAsia"/>
          <w:lang w:val="en-US" w:eastAsia="zh-CN"/>
        </w:rPr>
        <w:t>h.264编码的能力。</w:t>
      </w:r>
    </w:p>
    <w:p w14:paraId="2CA5E01A">
      <w:pPr>
        <w:numPr>
          <w:ilvl w:val="0"/>
          <w:numId w:val="9"/>
        </w:numPr>
        <w:ind w:firstLineChars="0"/>
        <w:rPr>
          <w:rFonts w:hint="eastAsia"/>
        </w:rPr>
      </w:pPr>
      <w:r>
        <w:rPr>
          <w:rFonts w:hint="eastAsia"/>
          <w:lang w:val="en-US" w:eastAsia="zh-CN"/>
        </w:rPr>
        <w:t>圆形摄像头、方形A摄像头、方形B摄像头、柱形摄像头应具备</w:t>
      </w:r>
      <w:r>
        <w:rPr>
          <w:rFonts w:hint="eastAsia"/>
        </w:rPr>
        <w:t>传输RTSP协议/自定义协议视频流的能力。</w:t>
      </w:r>
    </w:p>
    <w:p w14:paraId="5CD0BDBA">
      <w:pPr>
        <w:pStyle w:val="4"/>
      </w:pPr>
      <w:bookmarkStart w:id="35" w:name="_Toc28108"/>
      <w:bookmarkStart w:id="36" w:name="_Toc3134"/>
      <w:bookmarkStart w:id="37" w:name="_Toc20320"/>
      <w:r>
        <w:rPr>
          <w:rFonts w:hint="eastAsia"/>
        </w:rPr>
        <w:t>供电和功率需求</w:t>
      </w:r>
      <w:bookmarkEnd w:id="33"/>
      <w:bookmarkEnd w:id="34"/>
      <w:bookmarkEnd w:id="35"/>
      <w:bookmarkEnd w:id="36"/>
      <w:bookmarkEnd w:id="37"/>
    </w:p>
    <w:p w14:paraId="3AD5496E">
      <w:pPr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圆形摄像头、方形A摄像头、方形B摄像头应支持28VDC供电，额定功率不大于6W/个。</w:t>
      </w:r>
    </w:p>
    <w:p w14:paraId="6D7546C8">
      <w:pPr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柱形摄像头应支持28VDC供电，额定功率不大于14W/个（包含加热器）；</w:t>
      </w:r>
    </w:p>
    <w:p w14:paraId="4480D759">
      <w:pPr>
        <w:pStyle w:val="3"/>
      </w:pPr>
      <w:bookmarkStart w:id="38" w:name="_Toc3668"/>
      <w:bookmarkStart w:id="39" w:name="_Toc14474"/>
      <w:bookmarkStart w:id="40" w:name="_Toc80"/>
      <w:bookmarkStart w:id="41" w:name="_Toc28204"/>
      <w:bookmarkStart w:id="42" w:name="_Toc15296"/>
      <w:r>
        <w:rPr>
          <w:rFonts w:hint="eastAsia"/>
        </w:rPr>
        <w:t>人员配备</w:t>
      </w:r>
      <w:bookmarkEnd w:id="38"/>
      <w:bookmarkEnd w:id="39"/>
      <w:bookmarkEnd w:id="40"/>
      <w:bookmarkEnd w:id="41"/>
      <w:bookmarkEnd w:id="42"/>
    </w:p>
    <w:p w14:paraId="6AF24C08">
      <w:pPr>
        <w:ind w:firstLine="480"/>
        <w:rPr>
          <w:lang w:bidi="ar"/>
        </w:rPr>
      </w:pPr>
      <w:r>
        <w:rPr>
          <w:rFonts w:hint="eastAsia"/>
          <w:lang w:bidi="ar"/>
        </w:rPr>
        <w:t>不涉及。</w:t>
      </w:r>
    </w:p>
    <w:p w14:paraId="5731D0FA">
      <w:pPr>
        <w:pStyle w:val="3"/>
      </w:pPr>
      <w:bookmarkStart w:id="43" w:name="_Toc30802"/>
      <w:bookmarkStart w:id="44" w:name="_Toc24157"/>
      <w:bookmarkStart w:id="45" w:name="_Toc11868"/>
      <w:bookmarkStart w:id="46" w:name="_Toc9243"/>
      <w:bookmarkStart w:id="47" w:name="_Toc29674"/>
      <w:r>
        <w:rPr>
          <w:rFonts w:hint="eastAsia"/>
        </w:rPr>
        <w:t>服务要求</w:t>
      </w:r>
      <w:bookmarkEnd w:id="43"/>
      <w:bookmarkEnd w:id="44"/>
      <w:bookmarkEnd w:id="45"/>
      <w:bookmarkEnd w:id="46"/>
      <w:bookmarkEnd w:id="47"/>
    </w:p>
    <w:p w14:paraId="2C400BEB">
      <w:pPr>
        <w:pStyle w:val="15"/>
        <w:ind w:firstLine="480"/>
      </w:pPr>
      <w:r>
        <w:rPr>
          <w:rFonts w:hint="eastAsia"/>
        </w:rPr>
        <w:t>应提供一年质保服务。</w:t>
      </w:r>
    </w:p>
    <w:p w14:paraId="6F842EE8">
      <w:pPr>
        <w:pStyle w:val="3"/>
      </w:pPr>
      <w:bookmarkStart w:id="48" w:name="_Toc30236"/>
      <w:bookmarkStart w:id="49" w:name="_Toc168"/>
      <w:bookmarkStart w:id="50" w:name="_Toc18327"/>
      <w:bookmarkStart w:id="51" w:name="_Toc16121"/>
      <w:bookmarkStart w:id="52" w:name="_Toc29573"/>
      <w:r>
        <w:rPr>
          <w:rFonts w:hint="eastAsia"/>
        </w:rPr>
        <w:t>进度要求</w:t>
      </w:r>
      <w:bookmarkEnd w:id="48"/>
      <w:bookmarkEnd w:id="49"/>
      <w:bookmarkEnd w:id="50"/>
      <w:bookmarkEnd w:id="51"/>
      <w:bookmarkEnd w:id="52"/>
    </w:p>
    <w:tbl>
      <w:tblPr>
        <w:tblStyle w:val="2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62"/>
        <w:gridCol w:w="3025"/>
        <w:gridCol w:w="1417"/>
        <w:gridCol w:w="2026"/>
      </w:tblGrid>
      <w:tr w14:paraId="0E3A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5" w:type="pct"/>
            <w:vAlign w:val="center"/>
          </w:tcPr>
          <w:p w14:paraId="0B202359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序号</w:t>
            </w:r>
          </w:p>
        </w:tc>
        <w:tc>
          <w:tcPr>
            <w:tcW w:w="740" w:type="pct"/>
            <w:vAlign w:val="center"/>
          </w:tcPr>
          <w:p w14:paraId="41265FD1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任务描述</w:t>
            </w:r>
          </w:p>
        </w:tc>
        <w:tc>
          <w:tcPr>
            <w:tcW w:w="1774" w:type="pct"/>
            <w:vAlign w:val="center"/>
          </w:tcPr>
          <w:p w14:paraId="069BE554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交付成果</w:t>
            </w:r>
          </w:p>
        </w:tc>
        <w:tc>
          <w:tcPr>
            <w:tcW w:w="831" w:type="pct"/>
            <w:vAlign w:val="center"/>
          </w:tcPr>
          <w:p w14:paraId="26131172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交付时间</w:t>
            </w:r>
          </w:p>
        </w:tc>
        <w:tc>
          <w:tcPr>
            <w:tcW w:w="1188" w:type="pct"/>
            <w:vAlign w:val="center"/>
          </w:tcPr>
          <w:p w14:paraId="729D4189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备注</w:t>
            </w:r>
          </w:p>
        </w:tc>
      </w:tr>
      <w:tr w14:paraId="1924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65" w:type="pct"/>
            <w:vAlign w:val="center"/>
          </w:tcPr>
          <w:p w14:paraId="4E3F1E09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740" w:type="pct"/>
            <w:vAlign w:val="center"/>
          </w:tcPr>
          <w:p w14:paraId="1FA01A72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设备交付</w:t>
            </w:r>
          </w:p>
        </w:tc>
        <w:tc>
          <w:tcPr>
            <w:tcW w:w="1774" w:type="pct"/>
            <w:vAlign w:val="center"/>
          </w:tcPr>
          <w:p w14:paraId="12714F12">
            <w:pPr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摄像头</w:t>
            </w:r>
            <w:r>
              <w:rPr>
                <w:rFonts w:hint="eastAsia" w:ascii="宋体" w:hAnsi="宋体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Cs w:val="24"/>
                <w:lang w:val="en-US" w:eastAsia="zh-CN"/>
              </w:rPr>
              <w:t>出厂报告、合格证</w:t>
            </w:r>
          </w:p>
        </w:tc>
        <w:tc>
          <w:tcPr>
            <w:tcW w:w="831" w:type="pct"/>
            <w:vAlign w:val="center"/>
          </w:tcPr>
          <w:p w14:paraId="1397F6F8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T0+3个月</w:t>
            </w:r>
          </w:p>
        </w:tc>
        <w:tc>
          <w:tcPr>
            <w:tcW w:w="1188" w:type="pct"/>
            <w:vAlign w:val="center"/>
          </w:tcPr>
          <w:p w14:paraId="5B61B3E5">
            <w:pPr>
              <w:adjustRightInd/>
              <w:snapToGrid/>
              <w:ind w:firstLine="0" w:firstLineChars="0"/>
              <w:jc w:val="center"/>
              <w:rPr>
                <w:rFonts w:hint="eastAsia" w:ascii="宋体" w:hAnsi="宋体"/>
                <w:kern w:val="0"/>
                <w:szCs w:val="24"/>
              </w:rPr>
            </w:pPr>
          </w:p>
        </w:tc>
      </w:tr>
    </w:tbl>
    <w:p w14:paraId="32A124E8">
      <w:pPr>
        <w:pStyle w:val="3"/>
      </w:pPr>
      <w:bookmarkStart w:id="53" w:name="_Toc12705"/>
      <w:bookmarkStart w:id="54" w:name="_Toc32051"/>
      <w:bookmarkStart w:id="55" w:name="_Toc11100"/>
      <w:bookmarkStart w:id="56" w:name="_Toc10516"/>
      <w:bookmarkStart w:id="57" w:name="_Toc1580"/>
      <w:r>
        <w:rPr>
          <w:rFonts w:hint="eastAsia"/>
        </w:rPr>
        <w:t>交付日期及地点</w:t>
      </w:r>
      <w:bookmarkEnd w:id="53"/>
      <w:bookmarkEnd w:id="54"/>
      <w:bookmarkEnd w:id="55"/>
      <w:bookmarkEnd w:id="56"/>
      <w:bookmarkEnd w:id="57"/>
    </w:p>
    <w:p w14:paraId="5C3C0932">
      <w:pPr>
        <w:pStyle w:val="81"/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交付日期：T0+3个月。</w:t>
      </w:r>
    </w:p>
    <w:p w14:paraId="0BFB664B">
      <w:pPr>
        <w:pStyle w:val="81"/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交付地点：商飞软件有限公司。</w:t>
      </w:r>
    </w:p>
    <w:p w14:paraId="215C3771">
      <w:pPr>
        <w:ind w:left="0" w:leftChars="0" w:firstLine="0" w:firstLineChars="0"/>
        <w:rPr>
          <w:rFonts w:hint="eastAsia" w:ascii="宋体" w:hAnsi="宋体"/>
          <w:lang w:bidi="ar"/>
        </w:rPr>
      </w:pPr>
      <w:bookmarkStart w:id="58" w:name="_GoBack"/>
      <w:bookmarkEnd w:id="58"/>
    </w:p>
    <w:sectPr>
      <w:headerReference r:id="rId5" w:type="default"/>
      <w:footerReference r:id="rId6" w:type="default"/>
      <w:pgSz w:w="11906" w:h="16838"/>
      <w:pgMar w:top="1440" w:right="1800" w:bottom="1440" w:left="1800" w:header="1077" w:footer="992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FDB28">
    <w:pPr>
      <w:pStyle w:val="20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9411858"/>
    </w:sdtPr>
    <w:sdtEndPr>
      <w:rPr>
        <w:rFonts w:ascii="宋体" w:hAnsi="宋体"/>
      </w:rPr>
    </w:sdtEndPr>
    <w:sdtContent>
      <w:p w14:paraId="2ABF59DD">
        <w:pPr>
          <w:pStyle w:val="21"/>
          <w:spacing w:after="120" w:line="276" w:lineRule="auto"/>
          <w:ind w:firstLine="480"/>
          <w:jc w:val="right"/>
          <w:rPr>
            <w:rFonts w:hint="eastAsia" w:ascii="宋体" w:hAnsi="宋体"/>
          </w:rPr>
        </w:pPr>
        <w:r>
          <w:rPr>
            <w:rFonts w:hint="eastAsia" w:ascii="宋体" w:hAnsi="宋体"/>
            <w:lang w:val="zh-CN"/>
          </w:rPr>
          <w:t>第</w:t>
        </w:r>
        <w:r>
          <w:rPr>
            <w:rFonts w:ascii="宋体" w:hAnsi="宋体"/>
            <w:szCs w:val="24"/>
          </w:rPr>
          <w:fldChar w:fldCharType="begin"/>
        </w:r>
        <w:r>
          <w:rPr>
            <w:rFonts w:ascii="宋体" w:hAnsi="宋体"/>
          </w:rPr>
          <w:instrText xml:space="preserve">PAGE</w:instrText>
        </w:r>
        <w:r>
          <w:rPr>
            <w:rFonts w:ascii="宋体" w:hAnsi="宋体"/>
            <w:szCs w:val="24"/>
          </w:rPr>
          <w:fldChar w:fldCharType="separate"/>
        </w:r>
        <w:r>
          <w:rPr>
            <w:rFonts w:ascii="宋体" w:hAnsi="宋体"/>
            <w:lang w:val="zh-CN"/>
          </w:rPr>
          <w:t>2</w:t>
        </w:r>
        <w:r>
          <w:rPr>
            <w:rFonts w:ascii="宋体" w:hAnsi="宋体"/>
            <w:szCs w:val="24"/>
          </w:rPr>
          <w:fldChar w:fldCharType="end"/>
        </w:r>
        <w:r>
          <w:rPr>
            <w:rFonts w:hint="eastAsia" w:ascii="宋体" w:hAnsi="宋体"/>
            <w:lang w:val="zh-CN"/>
          </w:rPr>
          <w:t>页</w:t>
        </w:r>
        <w:r>
          <w:rPr>
            <w:rFonts w:ascii="宋体" w:hAnsi="宋体"/>
            <w:lang w:val="zh-CN"/>
          </w:rPr>
          <w:t xml:space="preserve"> </w:t>
        </w:r>
        <w:r>
          <w:rPr>
            <w:rFonts w:hint="eastAsia" w:ascii="宋体" w:hAnsi="宋体"/>
            <w:lang w:val="zh-CN"/>
          </w:rPr>
          <w:t>共</w:t>
        </w:r>
        <w:r>
          <w:rPr>
            <w:rFonts w:hint="eastAsia" w:ascii="宋体" w:hAnsi="宋体"/>
            <w:lang w:val="zh-CN"/>
          </w:rPr>
          <w:fldChar w:fldCharType="begin"/>
        </w:r>
        <w:r>
          <w:rPr>
            <w:rFonts w:hint="eastAsia" w:ascii="宋体" w:hAnsi="宋体"/>
            <w:lang w:val="zh-CN"/>
          </w:rPr>
          <w:instrText xml:space="preserve"> SECTIONPAGES </w:instrText>
        </w:r>
        <w:r>
          <w:rPr>
            <w:rFonts w:hint="eastAsia" w:ascii="宋体" w:hAnsi="宋体"/>
            <w:lang w:val="zh-CN"/>
          </w:rPr>
          <w:fldChar w:fldCharType="separate"/>
        </w:r>
        <w:r>
          <w:rPr>
            <w:rFonts w:hint="eastAsia" w:ascii="宋体" w:hAnsi="宋体"/>
            <w:lang w:val="zh-CN"/>
          </w:rPr>
          <w:t>1</w:t>
        </w:r>
        <w:r>
          <w:rPr>
            <w:rFonts w:hint="eastAsia" w:ascii="宋体" w:hAnsi="宋体"/>
            <w:lang w:val="zh-CN"/>
          </w:rPr>
          <w:fldChar w:fldCharType="end"/>
        </w:r>
        <w:r>
          <w:rPr>
            <w:rFonts w:hint="eastAsia" w:ascii="宋体" w:hAnsi="宋体"/>
            <w:szCs w:val="24"/>
          </w:rPr>
          <w:t>页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730B5"/>
    <w:multiLevelType w:val="singleLevel"/>
    <w:tmpl w:val="993730B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B2963B57"/>
    <w:multiLevelType w:val="singleLevel"/>
    <w:tmpl w:val="B2963B5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FDB1421E"/>
    <w:multiLevelType w:val="singleLevel"/>
    <w:tmpl w:val="FDB1421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0C385F3E"/>
    <w:multiLevelType w:val="multilevel"/>
    <w:tmpl w:val="0C385F3E"/>
    <w:lvl w:ilvl="0" w:tentative="0">
      <w:start w:val="1"/>
      <w:numFmt w:val="chineseCountingThousand"/>
      <w:pStyle w:val="51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ind w:left="1418" w:hanging="567"/>
      </w:pPr>
      <w:rPr>
        <w:rFonts w:hint="default" w:ascii="仿宋" w:hAnsi="仿宋" w:eastAsia="仿宋" w:cs="Arial"/>
      </w:rPr>
    </w:lvl>
    <w:lvl w:ilvl="3" w:tentative="0">
      <w:start w:val="1"/>
      <w:numFmt w:val="decimal"/>
      <w:lvlText w:val="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ind w:left="2551" w:hanging="850"/>
      </w:pPr>
      <w:rPr>
        <w:rFonts w:hint="eastAsia"/>
        <w:lang w:val="en-US"/>
      </w:rPr>
    </w:lvl>
    <w:lvl w:ilvl="5" w:tentative="0">
      <w:start w:val="1"/>
      <w:numFmt w:val="decimal"/>
      <w:lvlText w:val="%2.%3.%4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19A20B04"/>
    <w:multiLevelType w:val="multilevel"/>
    <w:tmpl w:val="19A20B04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59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>
    <w:nsid w:val="439D3A94"/>
    <w:multiLevelType w:val="singleLevel"/>
    <w:tmpl w:val="439D3A9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6">
    <w:nsid w:val="63D82E96"/>
    <w:multiLevelType w:val="multilevel"/>
    <w:tmpl w:val="63D82E96"/>
    <w:lvl w:ilvl="0" w:tentative="0">
      <w:start w:val="1"/>
      <w:numFmt w:val="upperLetter"/>
      <w:pStyle w:val="54"/>
      <w:lvlText w:val="附录 %1"/>
      <w:lvlJc w:val="left"/>
      <w:pPr>
        <w:ind w:left="420" w:hanging="4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D2438D"/>
    <w:multiLevelType w:val="multilevel"/>
    <w:tmpl w:val="6AD2438D"/>
    <w:lvl w:ilvl="0" w:tentative="0">
      <w:start w:val="1"/>
      <w:numFmt w:val="upperLetter"/>
      <w:pStyle w:val="55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.%3.%4.%5.%6.%7.%8.%9."/>
      <w:lvlJc w:val="left"/>
      <w:pPr>
        <w:ind w:left="1559" w:hanging="1559"/>
      </w:pPr>
      <w:rPr>
        <w:rFonts w:hint="eastAsia"/>
      </w:rPr>
    </w:lvl>
  </w:abstractNum>
  <w:abstractNum w:abstractNumId="8">
    <w:nsid w:val="7E930266"/>
    <w:multiLevelType w:val="singleLevel"/>
    <w:tmpl w:val="7E93026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9">
    <w:nsid w:val="7F5F46C8"/>
    <w:multiLevelType w:val="multilevel"/>
    <w:tmpl w:val="7F5F46C8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pStyle w:val="3"/>
      <w:lvlText w:val="%1.%2"/>
      <w:lvlJc w:val="left"/>
      <w:pPr>
        <w:ind w:left="5139" w:hanging="576"/>
      </w:pPr>
    </w:lvl>
    <w:lvl w:ilvl="2" w:tentative="0">
      <w:start w:val="1"/>
      <w:numFmt w:val="decimal"/>
      <w:pStyle w:val="4"/>
      <w:lvlText w:val="%1.%2.%3"/>
      <w:lvlJc w:val="left"/>
      <w:pPr>
        <w:ind w:left="5283" w:hanging="720"/>
      </w:pPr>
      <w:rPr>
        <w:rFonts w:hint="default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5"/>
      <w:lvlText w:val="%1.%2.%3.%4"/>
      <w:lvlJc w:val="left"/>
      <w:pPr>
        <w:ind w:left="5427" w:hanging="864"/>
      </w:pPr>
    </w:lvl>
    <w:lvl w:ilvl="4" w:tentative="0">
      <w:start w:val="1"/>
      <w:numFmt w:val="decimal"/>
      <w:pStyle w:val="6"/>
      <w:lvlText w:val="%1.%2.%3.%4.%5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5" w:tentative="0">
      <w:start w:val="1"/>
      <w:numFmt w:val="decimal"/>
      <w:pStyle w:val="7"/>
      <w:lvlText w:val="%1.%2.%3.%4.%5.%6"/>
      <w:lvlJc w:val="left"/>
      <w:pPr>
        <w:ind w:left="5715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5859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6003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6147" w:hanging="1584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172A27"/>
    <w:rsid w:val="000550C6"/>
    <w:rsid w:val="00065708"/>
    <w:rsid w:val="00080B21"/>
    <w:rsid w:val="0008761C"/>
    <w:rsid w:val="000A4562"/>
    <w:rsid w:val="000C311D"/>
    <w:rsid w:val="00172A27"/>
    <w:rsid w:val="00183A24"/>
    <w:rsid w:val="00183BCB"/>
    <w:rsid w:val="00262702"/>
    <w:rsid w:val="00296AD9"/>
    <w:rsid w:val="0032195D"/>
    <w:rsid w:val="003D22EB"/>
    <w:rsid w:val="003D328E"/>
    <w:rsid w:val="004469D4"/>
    <w:rsid w:val="00446BBE"/>
    <w:rsid w:val="004879BD"/>
    <w:rsid w:val="004B0219"/>
    <w:rsid w:val="004B22FD"/>
    <w:rsid w:val="004C2250"/>
    <w:rsid w:val="004F2F2B"/>
    <w:rsid w:val="00505A6B"/>
    <w:rsid w:val="00586664"/>
    <w:rsid w:val="005F7451"/>
    <w:rsid w:val="00614F50"/>
    <w:rsid w:val="00622815"/>
    <w:rsid w:val="00623433"/>
    <w:rsid w:val="00637209"/>
    <w:rsid w:val="006E5E4A"/>
    <w:rsid w:val="0070657D"/>
    <w:rsid w:val="00760D90"/>
    <w:rsid w:val="0079441C"/>
    <w:rsid w:val="007C3CF9"/>
    <w:rsid w:val="008B7BBA"/>
    <w:rsid w:val="008E4ACC"/>
    <w:rsid w:val="00934D4A"/>
    <w:rsid w:val="009D25F0"/>
    <w:rsid w:val="00AC0C5B"/>
    <w:rsid w:val="00AD05DB"/>
    <w:rsid w:val="00B50367"/>
    <w:rsid w:val="00B94DE3"/>
    <w:rsid w:val="00BA06F0"/>
    <w:rsid w:val="00BF0842"/>
    <w:rsid w:val="00BF1896"/>
    <w:rsid w:val="00C50011"/>
    <w:rsid w:val="00CA3EBC"/>
    <w:rsid w:val="00CB48E8"/>
    <w:rsid w:val="00D40FD0"/>
    <w:rsid w:val="00D931B4"/>
    <w:rsid w:val="00DB40DA"/>
    <w:rsid w:val="00DF7396"/>
    <w:rsid w:val="00E42438"/>
    <w:rsid w:val="00E43056"/>
    <w:rsid w:val="00E431F4"/>
    <w:rsid w:val="00E560F7"/>
    <w:rsid w:val="00E615FC"/>
    <w:rsid w:val="00E91865"/>
    <w:rsid w:val="00F9326E"/>
    <w:rsid w:val="00FA4E64"/>
    <w:rsid w:val="00FC68B2"/>
    <w:rsid w:val="00FF4959"/>
    <w:rsid w:val="01252911"/>
    <w:rsid w:val="01341807"/>
    <w:rsid w:val="013E2686"/>
    <w:rsid w:val="018F4C90"/>
    <w:rsid w:val="040E4B8B"/>
    <w:rsid w:val="048530FA"/>
    <w:rsid w:val="062F69F2"/>
    <w:rsid w:val="06765AA8"/>
    <w:rsid w:val="06832BC0"/>
    <w:rsid w:val="08127F16"/>
    <w:rsid w:val="088E7A4F"/>
    <w:rsid w:val="08CC4DEE"/>
    <w:rsid w:val="097655A2"/>
    <w:rsid w:val="09945539"/>
    <w:rsid w:val="09BD1D52"/>
    <w:rsid w:val="09E52912"/>
    <w:rsid w:val="0AD100C7"/>
    <w:rsid w:val="0C0B3E50"/>
    <w:rsid w:val="0C186AC5"/>
    <w:rsid w:val="0C296E3A"/>
    <w:rsid w:val="0C360518"/>
    <w:rsid w:val="0C8527EA"/>
    <w:rsid w:val="0D734E16"/>
    <w:rsid w:val="0E0407B3"/>
    <w:rsid w:val="0E327DE8"/>
    <w:rsid w:val="0E746DC3"/>
    <w:rsid w:val="0EAA4EB7"/>
    <w:rsid w:val="0ED02BD4"/>
    <w:rsid w:val="0FE850A5"/>
    <w:rsid w:val="103B7815"/>
    <w:rsid w:val="1061315C"/>
    <w:rsid w:val="1075559A"/>
    <w:rsid w:val="10D64D2E"/>
    <w:rsid w:val="11497EC2"/>
    <w:rsid w:val="11AD4D91"/>
    <w:rsid w:val="11C2380E"/>
    <w:rsid w:val="121B18ED"/>
    <w:rsid w:val="12452986"/>
    <w:rsid w:val="12C80001"/>
    <w:rsid w:val="142F15AD"/>
    <w:rsid w:val="144B7F4E"/>
    <w:rsid w:val="150136B1"/>
    <w:rsid w:val="15B4528F"/>
    <w:rsid w:val="167E4C30"/>
    <w:rsid w:val="168250C4"/>
    <w:rsid w:val="16832BBD"/>
    <w:rsid w:val="18010C38"/>
    <w:rsid w:val="187100A0"/>
    <w:rsid w:val="188449CB"/>
    <w:rsid w:val="19B9520E"/>
    <w:rsid w:val="19D65F24"/>
    <w:rsid w:val="1A0933D9"/>
    <w:rsid w:val="1A444595"/>
    <w:rsid w:val="1B3C7B35"/>
    <w:rsid w:val="1C045905"/>
    <w:rsid w:val="1C093B64"/>
    <w:rsid w:val="1CCA43C9"/>
    <w:rsid w:val="1CFB109F"/>
    <w:rsid w:val="1DFF1F76"/>
    <w:rsid w:val="1E044607"/>
    <w:rsid w:val="1E0F37BC"/>
    <w:rsid w:val="1EC473C2"/>
    <w:rsid w:val="20635C2C"/>
    <w:rsid w:val="206C46C2"/>
    <w:rsid w:val="213E60AE"/>
    <w:rsid w:val="216F2E69"/>
    <w:rsid w:val="219A172E"/>
    <w:rsid w:val="21DE15EF"/>
    <w:rsid w:val="2352384E"/>
    <w:rsid w:val="2396026F"/>
    <w:rsid w:val="23F7766E"/>
    <w:rsid w:val="24EE1B26"/>
    <w:rsid w:val="257E497D"/>
    <w:rsid w:val="266C193F"/>
    <w:rsid w:val="26C467F8"/>
    <w:rsid w:val="26CA7DB2"/>
    <w:rsid w:val="276D1915"/>
    <w:rsid w:val="292A49F6"/>
    <w:rsid w:val="2A4456D2"/>
    <w:rsid w:val="2AA84549"/>
    <w:rsid w:val="2B710DDE"/>
    <w:rsid w:val="2BDF6DFF"/>
    <w:rsid w:val="2C3A38C6"/>
    <w:rsid w:val="2C4F60CE"/>
    <w:rsid w:val="2CD86C3B"/>
    <w:rsid w:val="2D0A77F4"/>
    <w:rsid w:val="2D6F57F1"/>
    <w:rsid w:val="2DDF765B"/>
    <w:rsid w:val="2F3544B3"/>
    <w:rsid w:val="30640F12"/>
    <w:rsid w:val="319E29A5"/>
    <w:rsid w:val="32A014F9"/>
    <w:rsid w:val="32A533C4"/>
    <w:rsid w:val="32B77AC3"/>
    <w:rsid w:val="332A7E02"/>
    <w:rsid w:val="338E6060"/>
    <w:rsid w:val="33D224A9"/>
    <w:rsid w:val="33FB3962"/>
    <w:rsid w:val="34AF2EB8"/>
    <w:rsid w:val="35845A42"/>
    <w:rsid w:val="35E1140C"/>
    <w:rsid w:val="35EF01F3"/>
    <w:rsid w:val="36BE795E"/>
    <w:rsid w:val="37C5051B"/>
    <w:rsid w:val="37DD6F4F"/>
    <w:rsid w:val="388C510F"/>
    <w:rsid w:val="38962EE8"/>
    <w:rsid w:val="38E02729"/>
    <w:rsid w:val="3ACA4067"/>
    <w:rsid w:val="3ADF3C25"/>
    <w:rsid w:val="3B664A79"/>
    <w:rsid w:val="3BB106FB"/>
    <w:rsid w:val="3C232E4B"/>
    <w:rsid w:val="3CEA4F7F"/>
    <w:rsid w:val="3CEE6B23"/>
    <w:rsid w:val="3DD04EDD"/>
    <w:rsid w:val="3DEA4B22"/>
    <w:rsid w:val="3E060BB8"/>
    <w:rsid w:val="3EFB4E8C"/>
    <w:rsid w:val="3FB662EE"/>
    <w:rsid w:val="3FBD3436"/>
    <w:rsid w:val="4107470E"/>
    <w:rsid w:val="42A15FF5"/>
    <w:rsid w:val="42E5113E"/>
    <w:rsid w:val="438903DD"/>
    <w:rsid w:val="443A04B0"/>
    <w:rsid w:val="44667944"/>
    <w:rsid w:val="4583011C"/>
    <w:rsid w:val="45E36925"/>
    <w:rsid w:val="469E71A8"/>
    <w:rsid w:val="47AE5699"/>
    <w:rsid w:val="484D62D8"/>
    <w:rsid w:val="487429ED"/>
    <w:rsid w:val="4A985F66"/>
    <w:rsid w:val="4C095A4C"/>
    <w:rsid w:val="4D73501E"/>
    <w:rsid w:val="4DE230D4"/>
    <w:rsid w:val="4ECF03F7"/>
    <w:rsid w:val="4F760F6C"/>
    <w:rsid w:val="503B2799"/>
    <w:rsid w:val="50606FA4"/>
    <w:rsid w:val="50681F00"/>
    <w:rsid w:val="50E05F3B"/>
    <w:rsid w:val="51A55172"/>
    <w:rsid w:val="51C36511"/>
    <w:rsid w:val="51E710E2"/>
    <w:rsid w:val="52100AA2"/>
    <w:rsid w:val="521014B6"/>
    <w:rsid w:val="52645BD4"/>
    <w:rsid w:val="526A00C2"/>
    <w:rsid w:val="52D27B05"/>
    <w:rsid w:val="532977E4"/>
    <w:rsid w:val="53440429"/>
    <w:rsid w:val="53746469"/>
    <w:rsid w:val="53D65ADD"/>
    <w:rsid w:val="54210D44"/>
    <w:rsid w:val="543F566E"/>
    <w:rsid w:val="54E3424B"/>
    <w:rsid w:val="550A1892"/>
    <w:rsid w:val="555D15EB"/>
    <w:rsid w:val="559C0E01"/>
    <w:rsid w:val="562763BA"/>
    <w:rsid w:val="56785C3A"/>
    <w:rsid w:val="56A91CD5"/>
    <w:rsid w:val="57541BF2"/>
    <w:rsid w:val="587F4E2F"/>
    <w:rsid w:val="58D10943"/>
    <w:rsid w:val="59F4771D"/>
    <w:rsid w:val="5A6E04DA"/>
    <w:rsid w:val="5AB96265"/>
    <w:rsid w:val="5B0F4A76"/>
    <w:rsid w:val="5B6634E0"/>
    <w:rsid w:val="5BCA1926"/>
    <w:rsid w:val="5C08232A"/>
    <w:rsid w:val="5D0D0A3C"/>
    <w:rsid w:val="5D7A4E55"/>
    <w:rsid w:val="5E544470"/>
    <w:rsid w:val="60BD0047"/>
    <w:rsid w:val="60C969EB"/>
    <w:rsid w:val="6137099E"/>
    <w:rsid w:val="61424EA8"/>
    <w:rsid w:val="61526439"/>
    <w:rsid w:val="615A20B7"/>
    <w:rsid w:val="61FB2AE7"/>
    <w:rsid w:val="63E12D5E"/>
    <w:rsid w:val="63ED4AAD"/>
    <w:rsid w:val="640E7EF8"/>
    <w:rsid w:val="647A3A98"/>
    <w:rsid w:val="64A67344"/>
    <w:rsid w:val="64AA08E2"/>
    <w:rsid w:val="66170782"/>
    <w:rsid w:val="66384C24"/>
    <w:rsid w:val="6762466B"/>
    <w:rsid w:val="67697339"/>
    <w:rsid w:val="6773073A"/>
    <w:rsid w:val="68795FF9"/>
    <w:rsid w:val="6A0801D7"/>
    <w:rsid w:val="6AC16985"/>
    <w:rsid w:val="6BC930E6"/>
    <w:rsid w:val="6BE22F38"/>
    <w:rsid w:val="6CB01479"/>
    <w:rsid w:val="6CC1192A"/>
    <w:rsid w:val="6D8761C2"/>
    <w:rsid w:val="6E9E3B0E"/>
    <w:rsid w:val="6ED16ED0"/>
    <w:rsid w:val="6EE055A6"/>
    <w:rsid w:val="6F321C00"/>
    <w:rsid w:val="6F35524C"/>
    <w:rsid w:val="6FF6738B"/>
    <w:rsid w:val="6FF70FBE"/>
    <w:rsid w:val="71C57BB8"/>
    <w:rsid w:val="721B3E32"/>
    <w:rsid w:val="729624A5"/>
    <w:rsid w:val="736308DE"/>
    <w:rsid w:val="739430EA"/>
    <w:rsid w:val="74566390"/>
    <w:rsid w:val="74853EB9"/>
    <w:rsid w:val="749668EB"/>
    <w:rsid w:val="75C41B3F"/>
    <w:rsid w:val="75D471C1"/>
    <w:rsid w:val="76996B42"/>
    <w:rsid w:val="779E6C76"/>
    <w:rsid w:val="77DB2E76"/>
    <w:rsid w:val="782C62B8"/>
    <w:rsid w:val="78434E7D"/>
    <w:rsid w:val="789214E0"/>
    <w:rsid w:val="79404F19"/>
    <w:rsid w:val="79510B1E"/>
    <w:rsid w:val="79730D22"/>
    <w:rsid w:val="7A4665A8"/>
    <w:rsid w:val="7A822D20"/>
    <w:rsid w:val="7AE2272C"/>
    <w:rsid w:val="7B4E30E4"/>
    <w:rsid w:val="7BBD1CA9"/>
    <w:rsid w:val="7C375EB3"/>
    <w:rsid w:val="7C917E8B"/>
    <w:rsid w:val="7CF544A4"/>
    <w:rsid w:val="7D4C6582"/>
    <w:rsid w:val="7D52672D"/>
    <w:rsid w:val="7D796C4C"/>
    <w:rsid w:val="7E21597E"/>
    <w:rsid w:val="7E9401E1"/>
    <w:rsid w:val="7EF240E1"/>
    <w:rsid w:val="7FB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nhideWhenUsed="0" w:uiPriority="39" w:semiHidden="0" w:name="toc 4"/>
    <w:lsdException w:uiPriority="39" w:name="toc 5"/>
    <w:lsdException w:uiPriority="39" w:name="toc 6"/>
    <w:lsdException w:qFormat="1" w:uiPriority="39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qFormat="1" w:unhideWhenUsed="0" w:uiPriority="0" w:semiHidden="0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44"/>
    <w:qFormat/>
    <w:uiPriority w:val="0"/>
    <w:pPr>
      <w:numPr>
        <w:ilvl w:val="0"/>
        <w:numId w:val="1"/>
      </w:numPr>
      <w:tabs>
        <w:tab w:val="left" w:pos="384"/>
      </w:tabs>
      <w:adjustRightInd w:val="0"/>
      <w:spacing w:before="120" w:after="120" w:line="360" w:lineRule="auto"/>
      <w:jc w:val="both"/>
      <w:textAlignment w:val="baseline"/>
      <w:outlineLvl w:val="0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styleId="3">
    <w:name w:val="heading 2"/>
    <w:next w:val="1"/>
    <w:link w:val="36"/>
    <w:qFormat/>
    <w:uiPriority w:val="0"/>
    <w:pPr>
      <w:numPr>
        <w:ilvl w:val="1"/>
        <w:numId w:val="1"/>
      </w:numPr>
      <w:tabs>
        <w:tab w:val="left" w:pos="480"/>
      </w:tabs>
      <w:spacing w:before="120" w:after="120" w:line="360" w:lineRule="auto"/>
      <w:ind w:left="0" w:firstLine="0"/>
      <w:jc w:val="both"/>
      <w:outlineLvl w:val="1"/>
    </w:pPr>
    <w:rPr>
      <w:rFonts w:ascii="Times New Roman" w:hAnsi="Times New Roman" w:eastAsia="黑体" w:cs="Times New Roman"/>
      <w:kern w:val="2"/>
      <w:sz w:val="24"/>
      <w:szCs w:val="32"/>
      <w:lang w:val="en-US" w:eastAsia="zh-CN" w:bidi="ar-SA"/>
    </w:rPr>
  </w:style>
  <w:style w:type="paragraph" w:styleId="4">
    <w:name w:val="heading 3"/>
    <w:next w:val="1"/>
    <w:link w:val="42"/>
    <w:qFormat/>
    <w:uiPriority w:val="0"/>
    <w:pPr>
      <w:numPr>
        <w:ilvl w:val="2"/>
        <w:numId w:val="1"/>
      </w:numPr>
      <w:tabs>
        <w:tab w:val="left" w:pos="672"/>
        <w:tab w:val="left" w:pos="720"/>
      </w:tabs>
      <w:spacing w:before="120" w:after="120" w:line="360" w:lineRule="auto"/>
      <w:ind w:left="0" w:firstLine="0"/>
      <w:jc w:val="both"/>
      <w:outlineLvl w:val="2"/>
    </w:pPr>
    <w:rPr>
      <w:rFonts w:ascii="Times New Roman" w:hAnsi="Times New Roman" w:eastAsia="黑体" w:cs="Times New Roman"/>
      <w:bCs/>
      <w:kern w:val="2"/>
      <w:sz w:val="24"/>
      <w:szCs w:val="32"/>
      <w:lang w:val="en-US" w:eastAsia="zh-CN" w:bidi="ar-SA"/>
    </w:rPr>
  </w:style>
  <w:style w:type="paragraph" w:styleId="5">
    <w:name w:val="heading 4"/>
    <w:next w:val="1"/>
    <w:link w:val="43"/>
    <w:qFormat/>
    <w:uiPriority w:val="0"/>
    <w:pPr>
      <w:numPr>
        <w:ilvl w:val="3"/>
        <w:numId w:val="1"/>
      </w:numPr>
      <w:tabs>
        <w:tab w:val="left" w:pos="840"/>
      </w:tabs>
      <w:spacing w:line="36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4"/>
      <w:szCs w:val="22"/>
      <w:lang w:val="en-US" w:eastAsia="zh-CN" w:bidi="ar-SA"/>
    </w:rPr>
  </w:style>
  <w:style w:type="paragraph" w:styleId="6">
    <w:name w:val="heading 5"/>
    <w:next w:val="1"/>
    <w:link w:val="45"/>
    <w:qFormat/>
    <w:uiPriority w:val="0"/>
    <w:pPr>
      <w:numPr>
        <w:ilvl w:val="4"/>
        <w:numId w:val="1"/>
      </w:numPr>
      <w:tabs>
        <w:tab w:val="left" w:pos="1032"/>
      </w:tabs>
      <w:spacing w:line="36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4"/>
      <w:szCs w:val="22"/>
      <w:lang w:val="en-US" w:eastAsia="zh-CN" w:bidi="ar-SA"/>
    </w:rPr>
  </w:style>
  <w:style w:type="paragraph" w:styleId="7">
    <w:name w:val="heading 6"/>
    <w:next w:val="1"/>
    <w:link w:val="46"/>
    <w:qFormat/>
    <w:uiPriority w:val="0"/>
    <w:pPr>
      <w:numPr>
        <w:ilvl w:val="5"/>
        <w:numId w:val="1"/>
      </w:numPr>
      <w:tabs>
        <w:tab w:val="left" w:pos="1200"/>
      </w:tabs>
      <w:spacing w:line="36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4"/>
      <w:szCs w:val="22"/>
      <w:lang w:val="en-US" w:eastAsia="zh-CN" w:bidi="ar-SA"/>
    </w:rPr>
  </w:style>
  <w:style w:type="paragraph" w:styleId="8">
    <w:name w:val="heading 7"/>
    <w:next w:val="1"/>
    <w:link w:val="47"/>
    <w:qFormat/>
    <w:uiPriority w:val="0"/>
    <w:pPr>
      <w:numPr>
        <w:ilvl w:val="6"/>
        <w:numId w:val="1"/>
      </w:numPr>
      <w:tabs>
        <w:tab w:val="left" w:pos="1344"/>
      </w:tabs>
      <w:spacing w:line="36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2"/>
      <w:lang w:val="en-US" w:eastAsia="zh-CN" w:bidi="ar-SA"/>
    </w:rPr>
  </w:style>
  <w:style w:type="paragraph" w:styleId="9">
    <w:name w:val="heading 8"/>
    <w:next w:val="1"/>
    <w:link w:val="48"/>
    <w:qFormat/>
    <w:uiPriority w:val="0"/>
    <w:pPr>
      <w:numPr>
        <w:ilvl w:val="7"/>
        <w:numId w:val="1"/>
      </w:numPr>
      <w:tabs>
        <w:tab w:val="left" w:pos="1536"/>
      </w:tabs>
      <w:spacing w:line="36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2"/>
      <w:lang w:val="en-US" w:eastAsia="zh-CN" w:bidi="ar-SA"/>
    </w:rPr>
  </w:style>
  <w:style w:type="paragraph" w:styleId="10">
    <w:name w:val="heading 9"/>
    <w:next w:val="1"/>
    <w:link w:val="49"/>
    <w:qFormat/>
    <w:uiPriority w:val="0"/>
    <w:pPr>
      <w:numPr>
        <w:ilvl w:val="8"/>
        <w:numId w:val="1"/>
      </w:numPr>
      <w:tabs>
        <w:tab w:val="left" w:pos="1728"/>
      </w:tabs>
      <w:adjustRightInd w:val="0"/>
      <w:snapToGrid w:val="0"/>
      <w:spacing w:line="360" w:lineRule="auto"/>
      <w:jc w:val="both"/>
      <w:outlineLvl w:val="8"/>
    </w:pPr>
    <w:rPr>
      <w:rFonts w:ascii="Times New Roman" w:hAnsi="Times New Roman" w:eastAsia="黑体" w:cs="Times New Roman"/>
      <w:kern w:val="2"/>
      <w:sz w:val="24"/>
      <w:szCs w:val="22"/>
      <w:lang w:val="en-US" w:eastAsia="zh-CN" w:bidi="ar-SA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2">
    <w:name w:val="Normal Indent"/>
    <w:next w:val="1"/>
    <w:link w:val="80"/>
    <w:qFormat/>
    <w:uiPriority w:val="0"/>
    <w:pPr>
      <w:spacing w:line="360" w:lineRule="auto"/>
    </w:pPr>
    <w:rPr>
      <w:rFonts w:ascii="Times New Roman" w:hAnsi="Times New Roman" w:eastAsia="宋体" w:cs="Times New Roman"/>
      <w:kern w:val="24"/>
      <w:sz w:val="21"/>
      <w:lang w:val="en-US" w:eastAsia="zh-CN" w:bidi="ar-SA"/>
    </w:rPr>
  </w:style>
  <w:style w:type="paragraph" w:styleId="13">
    <w:name w:val="caption"/>
    <w:basedOn w:val="1"/>
    <w:next w:val="1"/>
    <w:unhideWhenUsed/>
    <w:qFormat/>
    <w:uiPriority w:val="35"/>
    <w:pPr>
      <w:jc w:val="center"/>
    </w:pPr>
    <w:rPr>
      <w:rFonts w:eastAsia="黑体"/>
      <w:sz w:val="21"/>
    </w:rPr>
  </w:style>
  <w:style w:type="paragraph" w:styleId="14">
    <w:name w:val="Document Map"/>
    <w:basedOn w:val="1"/>
    <w:link w:val="70"/>
    <w:unhideWhenUsed/>
    <w:qFormat/>
    <w:uiPriority w:val="99"/>
    <w:rPr>
      <w:rFonts w:ascii="宋体"/>
      <w:sz w:val="18"/>
      <w:szCs w:val="18"/>
    </w:rPr>
  </w:style>
  <w:style w:type="paragraph" w:styleId="15">
    <w:name w:val="annotation text"/>
    <w:basedOn w:val="1"/>
    <w:link w:val="64"/>
    <w:unhideWhenUsed/>
    <w:qFormat/>
    <w:uiPriority w:val="99"/>
    <w:pPr>
      <w:jc w:val="left"/>
    </w:pPr>
  </w:style>
  <w:style w:type="paragraph" w:styleId="16">
    <w:name w:val="toc 3"/>
    <w:basedOn w:val="1"/>
    <w:next w:val="1"/>
    <w:unhideWhenUsed/>
    <w:qFormat/>
    <w:uiPriority w:val="39"/>
    <w:pPr>
      <w:tabs>
        <w:tab w:val="left" w:pos="1276"/>
        <w:tab w:val="right" w:leader="dot" w:pos="9060"/>
      </w:tabs>
      <w:ind w:left="720" w:leftChars="300" w:firstLine="0" w:firstLineChars="0"/>
    </w:pPr>
    <w:rPr>
      <w:sz w:val="21"/>
    </w:rPr>
  </w:style>
  <w:style w:type="paragraph" w:styleId="17">
    <w:name w:val="List Number 4"/>
    <w:basedOn w:val="1"/>
    <w:qFormat/>
    <w:uiPriority w:val="0"/>
    <w:pPr>
      <w:widowControl/>
      <w:tabs>
        <w:tab w:val="left" w:pos="1620"/>
      </w:tabs>
      <w:spacing w:after="200" w:line="252" w:lineRule="auto"/>
      <w:ind w:left="1620" w:leftChars="600" w:hanging="360" w:hangingChars="200"/>
    </w:pPr>
    <w:rPr>
      <w:rFonts w:ascii="Cambria" w:hAnsi="Cambria"/>
      <w:kern w:val="0"/>
      <w:sz w:val="22"/>
      <w:lang w:eastAsia="en-US" w:bidi="en-US"/>
    </w:rPr>
  </w:style>
  <w:style w:type="paragraph" w:styleId="18">
    <w:name w:val="endnote text"/>
    <w:basedOn w:val="1"/>
    <w:link w:val="68"/>
    <w:qFormat/>
    <w:uiPriority w:val="0"/>
    <w:pPr>
      <w:jc w:val="left"/>
    </w:pPr>
  </w:style>
  <w:style w:type="paragraph" w:styleId="19">
    <w:name w:val="Balloon Text"/>
    <w:basedOn w:val="1"/>
    <w:link w:val="63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71"/>
    <w:qFormat/>
    <w:uiPriority w:val="99"/>
    <w:pPr>
      <w:tabs>
        <w:tab w:val="center" w:pos="4153"/>
        <w:tab w:val="right" w:pos="8306"/>
      </w:tabs>
      <w:jc w:val="left"/>
    </w:pPr>
    <w:rPr>
      <w:szCs w:val="18"/>
    </w:rPr>
  </w:style>
  <w:style w:type="paragraph" w:styleId="21">
    <w:name w:val="header"/>
    <w:basedOn w:val="1"/>
    <w:link w:val="7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afterLines="50"/>
      <w:jc w:val="center"/>
    </w:pPr>
    <w:rPr>
      <w:szCs w:val="18"/>
    </w:rPr>
  </w:style>
  <w:style w:type="paragraph" w:styleId="22">
    <w:name w:val="toc 1"/>
    <w:basedOn w:val="1"/>
    <w:next w:val="1"/>
    <w:qFormat/>
    <w:uiPriority w:val="39"/>
    <w:pPr>
      <w:tabs>
        <w:tab w:val="left" w:pos="284"/>
        <w:tab w:val="right" w:leader="dot" w:pos="9060"/>
      </w:tabs>
      <w:ind w:firstLine="0" w:firstLineChars="0"/>
      <w:jc w:val="left"/>
    </w:pPr>
    <w:rPr>
      <w:rFonts w:ascii="宋体" w:hAnsi="宋体" w:eastAsiaTheme="minorEastAsia"/>
      <w:b/>
      <w:bCs/>
      <w:szCs w:val="24"/>
    </w:rPr>
  </w:style>
  <w:style w:type="paragraph" w:styleId="23">
    <w:name w:val="toc 4"/>
    <w:basedOn w:val="1"/>
    <w:next w:val="1"/>
    <w:qFormat/>
    <w:uiPriority w:val="39"/>
    <w:pPr>
      <w:ind w:left="1260" w:leftChars="600"/>
    </w:pPr>
  </w:style>
  <w:style w:type="paragraph" w:styleId="24">
    <w:name w:val="Subtitle"/>
    <w:basedOn w:val="1"/>
    <w:next w:val="1"/>
    <w:link w:val="60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5">
    <w:name w:val="table of figures"/>
    <w:basedOn w:val="1"/>
    <w:next w:val="1"/>
    <w:qFormat/>
    <w:uiPriority w:val="99"/>
    <w:pPr>
      <w:tabs>
        <w:tab w:val="right" w:leader="dot" w:pos="9060"/>
      </w:tabs>
      <w:spacing w:line="300" w:lineRule="auto"/>
    </w:pPr>
    <w:rPr>
      <w:smallCaps/>
    </w:rPr>
  </w:style>
  <w:style w:type="paragraph" w:styleId="26">
    <w:name w:val="toc 2"/>
    <w:basedOn w:val="1"/>
    <w:next w:val="1"/>
    <w:qFormat/>
    <w:uiPriority w:val="39"/>
    <w:pPr>
      <w:tabs>
        <w:tab w:val="left" w:pos="709"/>
        <w:tab w:val="right" w:leader="dot" w:pos="9060"/>
      </w:tabs>
      <w:ind w:left="240" w:leftChars="100" w:firstLine="72" w:firstLineChars="30"/>
    </w:pPr>
    <w:rPr>
      <w:rFonts w:asciiTheme="minorHAnsi" w:hAnsiTheme="minorHAnsi" w:eastAsiaTheme="minorEastAsia" w:cstheme="minorBidi"/>
      <w:sz w:val="21"/>
    </w:rPr>
  </w:style>
  <w:style w:type="paragraph" w:styleId="27">
    <w:name w:val="Title"/>
    <w:basedOn w:val="1"/>
    <w:next w:val="1"/>
    <w:link w:val="50"/>
    <w:qFormat/>
    <w:uiPriority w:val="0"/>
    <w:pPr>
      <w:spacing w:before="240" w:after="60"/>
      <w:ind w:firstLine="0" w:firstLineChars="0"/>
      <w:jc w:val="left"/>
      <w:outlineLvl w:val="0"/>
    </w:pPr>
    <w:rPr>
      <w:rFonts w:eastAsia="黑体" w:asciiTheme="majorHAnsi" w:hAnsiTheme="majorHAnsi" w:cstheme="majorBidi"/>
      <w:bCs/>
      <w:szCs w:val="32"/>
    </w:rPr>
  </w:style>
  <w:style w:type="paragraph" w:styleId="28">
    <w:name w:val="annotation subject"/>
    <w:basedOn w:val="15"/>
    <w:next w:val="15"/>
    <w:link w:val="65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qFormat/>
    <w:uiPriority w:val="0"/>
    <w:rPr>
      <w:vertAlign w:val="superscript"/>
    </w:rPr>
  </w:style>
  <w:style w:type="character" w:styleId="33">
    <w:name w:val="page number"/>
    <w:qFormat/>
    <w:uiPriority w:val="0"/>
    <w:rPr>
      <w:rFonts w:eastAsia="宋体"/>
      <w:sz w:val="21"/>
    </w:rPr>
  </w:style>
  <w:style w:type="character" w:styleId="34">
    <w:name w:val="Hyperlink"/>
    <w:qFormat/>
    <w:uiPriority w:val="99"/>
    <w:rPr>
      <w:rFonts w:ascii="Times New Roman" w:hAnsi="Times New Roman" w:eastAsia="宋体"/>
      <w:color w:val="0000FF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character" w:customStyle="1" w:styleId="36">
    <w:name w:val="标题 2 字符"/>
    <w:link w:val="3"/>
    <w:qFormat/>
    <w:uiPriority w:val="0"/>
    <w:rPr>
      <w:rFonts w:ascii="Times New Roman" w:hAnsi="Times New Roman" w:eastAsia="黑体" w:cs="Times New Roman"/>
      <w:sz w:val="24"/>
      <w:szCs w:val="32"/>
    </w:rPr>
  </w:style>
  <w:style w:type="paragraph" w:customStyle="1" w:styleId="37">
    <w:name w:val="TOC 标题1"/>
    <w:basedOn w:val="2"/>
    <w:next w:val="1"/>
    <w:unhideWhenUsed/>
    <w:qFormat/>
    <w:uiPriority w:val="39"/>
    <w:pPr>
      <w:keepNext/>
      <w:keepLines/>
      <w:numPr>
        <w:numId w:val="0"/>
      </w:numPr>
      <w:adjustRightInd/>
      <w:spacing w:before="340" w:after="330" w:line="578" w:lineRule="auto"/>
      <w:jc w:val="center"/>
      <w:textAlignment w:val="auto"/>
      <w:outlineLvl w:val="9"/>
    </w:pPr>
    <w:rPr>
      <w:bCs/>
      <w:kern w:val="24"/>
      <w:sz w:val="30"/>
      <w:szCs w:val="44"/>
    </w:rPr>
  </w:style>
  <w:style w:type="paragraph" w:customStyle="1" w:styleId="38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9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0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1">
    <w:name w:val="_"/>
    <w:basedOn w:val="1"/>
    <w:qFormat/>
    <w:uiPriority w:val="0"/>
    <w:pPr>
      <w:ind w:left="480"/>
      <w:textAlignment w:val="baseline"/>
    </w:pPr>
    <w:rPr>
      <w:kern w:val="0"/>
      <w:szCs w:val="20"/>
    </w:rPr>
  </w:style>
  <w:style w:type="character" w:customStyle="1" w:styleId="42">
    <w:name w:val="标题 3 字符"/>
    <w:link w:val="4"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character" w:customStyle="1" w:styleId="43">
    <w:name w:val="标题 4 字符"/>
    <w:link w:val="5"/>
    <w:qFormat/>
    <w:uiPriority w:val="0"/>
    <w:rPr>
      <w:rFonts w:ascii="Times New Roman" w:hAnsi="Times New Roman" w:eastAsia="黑体" w:cs="Times New Roman"/>
      <w:bCs/>
      <w:sz w:val="24"/>
    </w:rPr>
  </w:style>
  <w:style w:type="character" w:customStyle="1" w:styleId="44">
    <w:name w:val="标题 1 字符"/>
    <w:link w:val="2"/>
    <w:qFormat/>
    <w:uiPriority w:val="0"/>
    <w:rPr>
      <w:rFonts w:ascii="Times New Roman" w:hAnsi="Times New Roman" w:eastAsia="黑体" w:cs="Times New Roman"/>
      <w:kern w:val="0"/>
      <w:sz w:val="28"/>
      <w:szCs w:val="20"/>
    </w:rPr>
  </w:style>
  <w:style w:type="character" w:customStyle="1" w:styleId="45">
    <w:name w:val="标题 5 字符"/>
    <w:link w:val="6"/>
    <w:qFormat/>
    <w:uiPriority w:val="0"/>
    <w:rPr>
      <w:rFonts w:ascii="Times New Roman" w:hAnsi="Times New Roman" w:eastAsia="黑体" w:cs="Times New Roman"/>
      <w:bCs/>
      <w:sz w:val="24"/>
    </w:rPr>
  </w:style>
  <w:style w:type="character" w:customStyle="1" w:styleId="46">
    <w:name w:val="标题 6 字符"/>
    <w:link w:val="7"/>
    <w:qFormat/>
    <w:uiPriority w:val="0"/>
    <w:rPr>
      <w:rFonts w:ascii="Times New Roman" w:hAnsi="Times New Roman" w:eastAsia="黑体" w:cs="Times New Roman"/>
      <w:bCs/>
      <w:sz w:val="24"/>
    </w:rPr>
  </w:style>
  <w:style w:type="character" w:customStyle="1" w:styleId="47">
    <w:name w:val="标题 7 字符"/>
    <w:link w:val="8"/>
    <w:qFormat/>
    <w:uiPriority w:val="0"/>
    <w:rPr>
      <w:rFonts w:ascii="Times New Roman" w:hAnsi="Times New Roman" w:eastAsia="黑体" w:cs="Times New Roman"/>
      <w:bCs/>
      <w:sz w:val="24"/>
    </w:rPr>
  </w:style>
  <w:style w:type="character" w:customStyle="1" w:styleId="48">
    <w:name w:val="标题 8 字符"/>
    <w:link w:val="9"/>
    <w:qFormat/>
    <w:uiPriority w:val="0"/>
    <w:rPr>
      <w:rFonts w:ascii="Times New Roman" w:hAnsi="Times New Roman" w:eastAsia="黑体" w:cs="Times New Roman"/>
      <w:sz w:val="24"/>
    </w:rPr>
  </w:style>
  <w:style w:type="character" w:customStyle="1" w:styleId="49">
    <w:name w:val="标题 9 字符"/>
    <w:link w:val="10"/>
    <w:qFormat/>
    <w:uiPriority w:val="0"/>
    <w:rPr>
      <w:rFonts w:ascii="Times New Roman" w:hAnsi="Times New Roman" w:eastAsia="黑体" w:cs="Times New Roman"/>
      <w:sz w:val="24"/>
    </w:rPr>
  </w:style>
  <w:style w:type="character" w:customStyle="1" w:styleId="50">
    <w:name w:val="标题 字符"/>
    <w:basedOn w:val="31"/>
    <w:link w:val="27"/>
    <w:qFormat/>
    <w:uiPriority w:val="0"/>
    <w:rPr>
      <w:rFonts w:eastAsia="黑体" w:asciiTheme="majorHAnsi" w:hAnsiTheme="majorHAnsi" w:cstheme="majorBidi"/>
      <w:bCs/>
      <w:sz w:val="24"/>
      <w:szCs w:val="32"/>
    </w:rPr>
  </w:style>
  <w:style w:type="paragraph" w:customStyle="1" w:styleId="51">
    <w:name w:val="标准文件_正文表标题"/>
    <w:next w:val="1"/>
    <w:qFormat/>
    <w:uiPriority w:val="0"/>
    <w:pPr>
      <w:numPr>
        <w:ilvl w:val="0"/>
        <w:numId w:val="2"/>
      </w:numPr>
      <w:tabs>
        <w:tab w:val="left" w:pos="0"/>
      </w:tabs>
      <w:spacing w:line="360" w:lineRule="auto"/>
      <w:jc w:val="center"/>
    </w:pPr>
    <w:rPr>
      <w:rFonts w:ascii="Times New Roman" w:hAnsi="Times New Roman" w:eastAsia="宋体" w:cs="Arial"/>
      <w:sz w:val="24"/>
      <w:szCs w:val="64"/>
      <w:lang w:val="en-US" w:eastAsia="zh-CN" w:bidi="ar-SA"/>
    </w:rPr>
  </w:style>
  <w:style w:type="paragraph" w:customStyle="1" w:styleId="52">
    <w:name w:val="表注"/>
    <w:next w:val="1"/>
    <w:qFormat/>
    <w:uiPriority w:val="0"/>
    <w:pPr>
      <w:keepNext/>
      <w:spacing w:before="120" w:line="360" w:lineRule="auto"/>
      <w:jc w:val="center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paragraph" w:customStyle="1" w:styleId="53">
    <w:name w:val="彩色列表 - 强调文字颜色 11"/>
    <w:basedOn w:val="1"/>
    <w:qFormat/>
    <w:uiPriority w:val="34"/>
  </w:style>
  <w:style w:type="paragraph" w:customStyle="1" w:styleId="54">
    <w:name w:val="附录"/>
    <w:basedOn w:val="1"/>
    <w:next w:val="1"/>
    <w:qFormat/>
    <w:uiPriority w:val="0"/>
    <w:pPr>
      <w:numPr>
        <w:ilvl w:val="0"/>
        <w:numId w:val="3"/>
      </w:numPr>
      <w:jc w:val="center"/>
      <w:outlineLvl w:val="0"/>
    </w:pPr>
    <w:rPr>
      <w:rFonts w:eastAsia="黑体"/>
      <w:sz w:val="30"/>
      <w:szCs w:val="30"/>
    </w:rPr>
  </w:style>
  <w:style w:type="paragraph" w:customStyle="1" w:styleId="55">
    <w:name w:val="附录1级"/>
    <w:basedOn w:val="1"/>
    <w:link w:val="56"/>
    <w:qFormat/>
    <w:uiPriority w:val="0"/>
    <w:pPr>
      <w:numPr>
        <w:ilvl w:val="0"/>
        <w:numId w:val="4"/>
      </w:numPr>
    </w:pPr>
    <w:rPr>
      <w:rFonts w:ascii="宋体" w:hAnsi="宋体"/>
    </w:rPr>
  </w:style>
  <w:style w:type="character" w:customStyle="1" w:styleId="56">
    <w:name w:val="附录1级 Char"/>
    <w:link w:val="55"/>
    <w:qFormat/>
    <w:uiPriority w:val="0"/>
    <w:rPr>
      <w:rFonts w:ascii="宋体" w:hAnsi="宋体" w:eastAsia="宋体" w:cs="Times New Roman"/>
      <w:sz w:val="24"/>
    </w:rPr>
  </w:style>
  <w:style w:type="paragraph" w:customStyle="1" w:styleId="57">
    <w:name w:val="附录2级"/>
    <w:basedOn w:val="1"/>
    <w:link w:val="58"/>
    <w:qFormat/>
    <w:uiPriority w:val="0"/>
    <w:pPr>
      <w:ind w:firstLine="480"/>
    </w:pPr>
    <w:rPr>
      <w:rFonts w:cs="宋体"/>
      <w:szCs w:val="20"/>
    </w:rPr>
  </w:style>
  <w:style w:type="character" w:customStyle="1" w:styleId="58">
    <w:name w:val="附录2级 Char"/>
    <w:link w:val="57"/>
    <w:qFormat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59">
    <w:name w:val="附录3级"/>
    <w:basedOn w:val="1"/>
    <w:qFormat/>
    <w:uiPriority w:val="0"/>
    <w:pPr>
      <w:numPr>
        <w:ilvl w:val="2"/>
        <w:numId w:val="5"/>
      </w:numPr>
      <w:ind w:firstLine="0" w:firstLineChars="0"/>
      <w:outlineLvl w:val="2"/>
    </w:pPr>
  </w:style>
  <w:style w:type="character" w:customStyle="1" w:styleId="60">
    <w:name w:val="副标题 字符"/>
    <w:link w:val="24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61">
    <w:name w:val="List Paragraph"/>
    <w:basedOn w:val="1"/>
    <w:link w:val="62"/>
    <w:qFormat/>
    <w:uiPriority w:val="34"/>
    <w:pPr>
      <w:ind w:firstLine="420"/>
    </w:pPr>
  </w:style>
  <w:style w:type="character" w:customStyle="1" w:styleId="62">
    <w:name w:val="列表段落 字符"/>
    <w:link w:val="61"/>
    <w:qFormat/>
    <w:locked/>
    <w:uiPriority w:val="34"/>
    <w:rPr>
      <w:rFonts w:ascii="Times New Roman" w:hAnsi="Times New Roman" w:eastAsia="宋体" w:cs="Times New Roman"/>
      <w:sz w:val="24"/>
    </w:rPr>
  </w:style>
  <w:style w:type="character" w:customStyle="1" w:styleId="63">
    <w:name w:val="批注框文本 字符"/>
    <w:link w:val="1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4">
    <w:name w:val="批注文字 字符"/>
    <w:link w:val="15"/>
    <w:qFormat/>
    <w:uiPriority w:val="99"/>
    <w:rPr>
      <w:rFonts w:ascii="Times New Roman" w:hAnsi="Times New Roman" w:eastAsia="宋体" w:cs="Times New Roman"/>
      <w:sz w:val="24"/>
    </w:rPr>
  </w:style>
  <w:style w:type="character" w:customStyle="1" w:styleId="65">
    <w:name w:val="批注主题 字符"/>
    <w:link w:val="28"/>
    <w:qFormat/>
    <w:uiPriority w:val="99"/>
    <w:rPr>
      <w:rFonts w:ascii="Times New Roman" w:hAnsi="Times New Roman" w:eastAsia="宋体" w:cs="Times New Roman"/>
      <w:b/>
      <w:bCs/>
      <w:sz w:val="24"/>
    </w:rPr>
  </w:style>
  <w:style w:type="paragraph" w:customStyle="1" w:styleId="66">
    <w:name w:val="前言"/>
    <w:basedOn w:val="37"/>
    <w:next w:val="57"/>
    <w:qFormat/>
    <w:uiPriority w:val="0"/>
    <w:pPr>
      <w:spacing w:line="360" w:lineRule="auto"/>
    </w:pPr>
  </w:style>
  <w:style w:type="paragraph" w:customStyle="1" w:styleId="67">
    <w:name w:val="缺省文本"/>
    <w:basedOn w:val="1"/>
    <w:qFormat/>
    <w:uiPriority w:val="0"/>
    <w:pPr>
      <w:autoSpaceDE w:val="0"/>
      <w:autoSpaceDN w:val="0"/>
      <w:jc w:val="left"/>
    </w:pPr>
    <w:rPr>
      <w:rFonts w:eastAsia="Times New Roman"/>
      <w:kern w:val="0"/>
      <w:lang w:eastAsia="en-US"/>
    </w:rPr>
  </w:style>
  <w:style w:type="character" w:customStyle="1" w:styleId="68">
    <w:name w:val="尾注文本 字符"/>
    <w:basedOn w:val="31"/>
    <w:link w:val="18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69">
    <w:name w:val="未处理的提及1"/>
    <w:basedOn w:val="3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0">
    <w:name w:val="文档结构图 字符"/>
    <w:link w:val="14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71">
    <w:name w:val="页脚 字符"/>
    <w:link w:val="20"/>
    <w:qFormat/>
    <w:uiPriority w:val="99"/>
    <w:rPr>
      <w:rFonts w:ascii="Times New Roman" w:hAnsi="Times New Roman" w:eastAsia="宋体" w:cs="Times New Roman"/>
      <w:sz w:val="24"/>
      <w:szCs w:val="18"/>
    </w:rPr>
  </w:style>
  <w:style w:type="character" w:customStyle="1" w:styleId="72">
    <w:name w:val="页脚 Char"/>
    <w:qFormat/>
    <w:uiPriority w:val="99"/>
    <w:rPr>
      <w:rFonts w:eastAsia="Calibri"/>
      <w:sz w:val="21"/>
    </w:rPr>
  </w:style>
  <w:style w:type="character" w:customStyle="1" w:styleId="73">
    <w:name w:val="页脚 Char2"/>
    <w:qFormat/>
    <w:uiPriority w:val="99"/>
    <w:rPr>
      <w:rFonts w:ascii="Calibri" w:hAnsi="Calibri"/>
      <w:sz w:val="24"/>
      <w:szCs w:val="18"/>
    </w:rPr>
  </w:style>
  <w:style w:type="character" w:customStyle="1" w:styleId="74">
    <w:name w:val="页眉 字符"/>
    <w:link w:val="21"/>
    <w:qFormat/>
    <w:uiPriority w:val="99"/>
    <w:rPr>
      <w:rFonts w:ascii="Times New Roman" w:hAnsi="Times New Roman" w:eastAsia="宋体" w:cs="Times New Roman"/>
      <w:sz w:val="24"/>
      <w:szCs w:val="18"/>
    </w:rPr>
  </w:style>
  <w:style w:type="character" w:customStyle="1" w:styleId="75">
    <w:name w:val="页眉 Char"/>
    <w:qFormat/>
    <w:uiPriority w:val="99"/>
    <w:rPr>
      <w:sz w:val="18"/>
      <w:szCs w:val="18"/>
    </w:rPr>
  </w:style>
  <w:style w:type="character" w:customStyle="1" w:styleId="76">
    <w:name w:val="页眉 Char2"/>
    <w:qFormat/>
    <w:uiPriority w:val="99"/>
    <w:rPr>
      <w:rFonts w:ascii="Calibri" w:hAnsi="Calibri"/>
      <w:sz w:val="24"/>
      <w:szCs w:val="18"/>
    </w:rPr>
  </w:style>
  <w:style w:type="character" w:styleId="77">
    <w:name w:val="Placeholder Text"/>
    <w:semiHidden/>
    <w:qFormat/>
    <w:uiPriority w:val="99"/>
    <w:rPr>
      <w:color w:val="808080"/>
    </w:rPr>
  </w:style>
  <w:style w:type="paragraph" w:customStyle="1" w:styleId="78">
    <w:name w:val="正文1"/>
    <w:basedOn w:val="1"/>
    <w:qFormat/>
    <w:uiPriority w:val="0"/>
    <w:pPr>
      <w:jc w:val="left"/>
    </w:pPr>
  </w:style>
  <w:style w:type="character" w:customStyle="1" w:styleId="79">
    <w:name w:val="正文格式 Char Char"/>
    <w:qFormat/>
    <w:uiPriority w:val="0"/>
    <w:rPr>
      <w:rFonts w:ascii="Times New Roman" w:hAnsi="Times New Roman" w:cs="宋体"/>
      <w:kern w:val="2"/>
      <w:sz w:val="24"/>
    </w:rPr>
  </w:style>
  <w:style w:type="character" w:customStyle="1" w:styleId="80">
    <w:name w:val="正文缩进 字符"/>
    <w:link w:val="12"/>
    <w:qFormat/>
    <w:uiPriority w:val="0"/>
    <w:rPr>
      <w:rFonts w:ascii="Times New Roman" w:hAnsi="Times New Roman" w:eastAsia="宋体" w:cs="Times New Roman"/>
      <w:kern w:val="24"/>
      <w:szCs w:val="20"/>
    </w:rPr>
  </w:style>
  <w:style w:type="paragraph" w:customStyle="1" w:styleId="81">
    <w:name w:val="文档正文样式"/>
    <w:basedOn w:val="1"/>
    <w:qFormat/>
    <w:uiPriority w:val="0"/>
    <w:pPr>
      <w:wordWrap w:val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6AD19-7ED5-4131-BB98-0FE0E0AEB0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1391</Words>
  <Characters>1594</Characters>
  <Lines>18</Lines>
  <Paragraphs>5</Paragraphs>
  <TotalTime>218</TotalTime>
  <ScaleCrop>false</ScaleCrop>
  <LinksUpToDate>false</LinksUpToDate>
  <CharactersWithSpaces>1685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2022-08-02T05:23:00Z</dcterms:created>
  <dc:creator>黄 应梦</dc:creator>
  <cp:lastModifiedBy>樊宣佑</cp:lastModifiedBy>
  <dcterms:modified xsi:type="dcterms:W3CDTF">2026-05-28T07:42:01Z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9C00D455910F46D1B388CCA9CB3342B2_13</vt:lpwstr>
  </property>
  <property fmtid="{D5CDD505-2E9C-101B-9397-08002B2CF9AE}" pid="4" name="KSOTemplateDocerSaveRecord">
    <vt:lpwstr>eyJoZGlkIjoiODA3ZmU2ODA1MzIxMjlmN2IxYjVhZGM1NDAxNDFmMTEiLCJ1c2VySWQiOiIyNjcyMzE4NzAifQ==</vt:lpwstr>
  </property>
</Properties>
</file>