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F9743E"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商飞软件有限公司</w:t>
      </w:r>
    </w:p>
    <w:p w14:paraId="4D56FE75">
      <w:pPr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2026年（第二次）供应商公开寻源公告</w:t>
      </w:r>
    </w:p>
    <w:p w14:paraId="583DA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商飞软件有限公司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拟在全国范围内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对PCB制图、制板、元器件采购、贴片、PCBA测试、结构件外协、标准件、显示模组、操作系统适配服务、DO-160环境测试服务等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进行公开寻源，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欢迎有意向和符合条件的供应商积极参加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。</w:t>
      </w:r>
    </w:p>
    <w:p w14:paraId="614708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有意合作的企业，应具有独立承担民事责任的能力、具备履行合同所必须的专业技能（设计研发、技术服务、质量管控、财务资金等）、具备依法经营和依法纳税的良好记录、具备良好的历史经营业绩等。</w:t>
      </w:r>
    </w:p>
    <w:p w14:paraId="41415CC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有意合作的企业，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请按附件2和附件3的要求提供相应的资质文件，并发送到对应邮箱中。（附件需要加盖鲜章扫描PDF发送，同时相应的WORD版本也一并发送，邮件需备注公司名称）。</w:t>
      </w:r>
    </w:p>
    <w:p w14:paraId="7005B4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</w:rPr>
        <w:t>如双方均有意愿且符合我司资质要求，将按我司的管理流程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办理合格供应商入库，合格供应商在后续的采购中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可按我司流程参与对应项目投标</w:t>
      </w:r>
      <w:r>
        <w:rPr>
          <w:rFonts w:hint="eastAsia" w:ascii="宋体" w:hAnsi="宋体" w:eastAsia="宋体" w:cs="宋体"/>
          <w:color w:val="333333"/>
          <w:sz w:val="24"/>
          <w:szCs w:val="24"/>
          <w:lang w:eastAsia="zh-CN"/>
        </w:rPr>
        <w:t>。</w:t>
      </w:r>
    </w:p>
    <w:p w14:paraId="23D5052E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uto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联系人：按附录清单相对联系人</w:t>
      </w:r>
    </w:p>
    <w:p w14:paraId="021BAD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公告人：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商飞软件有限公司运营支持部（电话：021-20867996）</w:t>
      </w:r>
    </w:p>
    <w:p w14:paraId="1E365A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</w:p>
    <w:p w14:paraId="7E8DA9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479" w:leftChars="228" w:firstLine="0" w:firstLineChars="0"/>
        <w:jc w:val="left"/>
        <w:textAlignment w:val="auto"/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附件1：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公开寻源的物项清单</w:t>
      </w:r>
    </w:p>
    <w:p w14:paraId="58A9F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ind w:left="479" w:leftChars="228" w:firstLine="0" w:firstLineChars="0"/>
        <w:jc w:val="left"/>
        <w:textAlignment w:val="auto"/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附件2：供应商联系方式登记表</w:t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附件3：供应商信息表</w:t>
      </w:r>
    </w:p>
    <w:p w14:paraId="6B3446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</w:p>
    <w:p w14:paraId="48D243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</w:p>
    <w:p w14:paraId="3AAE06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日期：2026年8月21日</w:t>
      </w:r>
    </w:p>
    <w:p w14:paraId="3900BE03">
      <w:pP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br w:type="page"/>
      </w:r>
    </w:p>
    <w:p w14:paraId="16A427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auto"/>
        <w:jc w:val="left"/>
        <w:textAlignment w:val="auto"/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附件1：</w:t>
      </w:r>
      <w:r>
        <w:rPr>
          <w:rFonts w:hint="eastAsia" w:ascii="宋体" w:hAnsi="宋体" w:eastAsia="宋体" w:cs="宋体"/>
          <w:color w:val="333333"/>
          <w:sz w:val="24"/>
          <w:szCs w:val="24"/>
        </w:rPr>
        <w:t>公开寻源的物项清单</w:t>
      </w:r>
    </w:p>
    <w:tbl>
      <w:tblPr>
        <w:tblStyle w:val="5"/>
        <w:tblW w:w="10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1460"/>
        <w:gridCol w:w="4975"/>
        <w:gridCol w:w="1376"/>
        <w:gridCol w:w="1847"/>
      </w:tblGrid>
      <w:tr w14:paraId="0AE3E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43" w:type="dxa"/>
            <w:shd w:val="clear" w:color="auto" w:fill="auto"/>
            <w:vAlign w:val="center"/>
          </w:tcPr>
          <w:p w14:paraId="501F38C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27AF30E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标的物</w:t>
            </w:r>
          </w:p>
        </w:tc>
        <w:tc>
          <w:tcPr>
            <w:tcW w:w="4975" w:type="dxa"/>
            <w:vAlign w:val="center"/>
          </w:tcPr>
          <w:p w14:paraId="04A151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333333"/>
                <w:sz w:val="21"/>
                <w:szCs w:val="21"/>
                <w:vertAlign w:val="baseline"/>
                <w:lang w:val="en-US" w:eastAsia="zh-CN"/>
              </w:rPr>
              <w:t>相关参数、指标、要求</w:t>
            </w:r>
          </w:p>
        </w:tc>
        <w:tc>
          <w:tcPr>
            <w:tcW w:w="1376" w:type="dxa"/>
            <w:vAlign w:val="center"/>
          </w:tcPr>
          <w:p w14:paraId="482076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  <w:t>预测需求量</w:t>
            </w:r>
          </w:p>
        </w:tc>
        <w:tc>
          <w:tcPr>
            <w:tcW w:w="1847" w:type="dxa"/>
            <w:vAlign w:val="center"/>
          </w:tcPr>
          <w:p w14:paraId="2DD2B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联系人及联系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val="en-US" w:eastAsia="zh-CN"/>
              </w:rPr>
              <w:t>邮箱</w:t>
            </w:r>
          </w:p>
        </w:tc>
      </w:tr>
      <w:tr w14:paraId="25D8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3" w:type="dxa"/>
            <w:vAlign w:val="center"/>
          </w:tcPr>
          <w:p w14:paraId="1D46F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60" w:type="dxa"/>
            <w:vAlign w:val="center"/>
          </w:tcPr>
          <w:p w14:paraId="546B48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PCB制图、制板、元器件购买、贴片、PCBA测试</w:t>
            </w:r>
          </w:p>
        </w:tc>
        <w:tc>
          <w:tcPr>
            <w:tcW w:w="4975" w:type="dxa"/>
            <w:vAlign w:val="center"/>
          </w:tcPr>
          <w:p w14:paraId="3B3526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根据甲方提供的电路原理图、电子元器件BOM表、光绘文件、工艺要求等，完成制图、PCB制板、元器件采购、贴片等工作。</w:t>
            </w:r>
          </w:p>
          <w:p w14:paraId="43FBC7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252D2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一、</w:t>
            </w: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制图采购要求</w:t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 w14:paraId="0BFC24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1、有常规电子电路正版设计软件，如AD等；</w:t>
            </w:r>
          </w:p>
          <w:p w14:paraId="1A01EF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2、有自己的制图设计团队，设计人员稳定；</w:t>
            </w:r>
          </w:p>
          <w:p w14:paraId="7AAE36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3、有制图设计与检验标准及规范；</w:t>
            </w:r>
          </w:p>
          <w:p w14:paraId="4C8240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4、有IPC3设计经验优先；</w:t>
            </w:r>
          </w:p>
          <w:p w14:paraId="4C4568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151FFF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制图供应商资质要求：</w:t>
            </w:r>
          </w:p>
          <w:p w14:paraId="0E40ED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4A628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1、有ISO91000质量认证优先；</w:t>
            </w:r>
          </w:p>
          <w:p w14:paraId="054E16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2、有中国商飞、中航等机载电子设备研发经验优先。</w:t>
            </w:r>
          </w:p>
          <w:p w14:paraId="283971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3、有民航局方符合性审查经历优先；</w:t>
            </w:r>
          </w:p>
          <w:p w14:paraId="336EDF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4、中国商飞认证优先。</w:t>
            </w:r>
          </w:p>
          <w:p w14:paraId="2821FF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55BBB9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二、</w:t>
            </w: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元器件采购要求</w:t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 w14:paraId="18ABAE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7FDC0C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1、按照BOM表采购电子元器件；</w:t>
            </w:r>
          </w:p>
          <w:p w14:paraId="41C644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2、供应商有自己的正规采购渠道，采购渠道能提供对应电子元器件的技术支持；</w:t>
            </w:r>
          </w:p>
          <w:p w14:paraId="6EEBD4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1C577E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元器件采购供应商资质要求：</w:t>
            </w:r>
          </w:p>
          <w:p w14:paraId="31805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0EE17C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1、有ISO91000质量认证优先；</w:t>
            </w:r>
          </w:p>
          <w:p w14:paraId="11B813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2、有中国商飞、中航等机载电子设备研发经验优先。</w:t>
            </w:r>
          </w:p>
          <w:p w14:paraId="5541FC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3、具有AS9100D或EN9100航空航天资质优先。</w:t>
            </w:r>
          </w:p>
          <w:p w14:paraId="0F8D4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4、有民航局方符合性审查经历优先；</w:t>
            </w:r>
          </w:p>
          <w:p w14:paraId="515F20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5、中国商飞认证优先。</w:t>
            </w:r>
          </w:p>
          <w:p w14:paraId="4379E6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9373E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三、</w:t>
            </w: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贴片要求：</w:t>
            </w:r>
          </w:p>
          <w:p w14:paraId="530450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AE32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1、供应商有自己的SMT贴片/测试/检验产线；</w:t>
            </w:r>
          </w:p>
          <w:p w14:paraId="679DFE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2、具备电子产品ODM/OEM经验生产经验，有ISO91000质量认证；</w:t>
            </w:r>
          </w:p>
          <w:p w14:paraId="021992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5782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贴片供应商资质要求：</w:t>
            </w:r>
          </w:p>
          <w:p w14:paraId="075A1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08779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1、有民航局方符合性审查经历优先；</w:t>
            </w:r>
          </w:p>
          <w:p w14:paraId="24413A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2、有中国商飞、中航等机载电子设备研发经验优先。</w:t>
            </w:r>
          </w:p>
          <w:p w14:paraId="5BED3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3、具有AS9100D或EN9100航空航天资质优先。</w:t>
            </w:r>
          </w:p>
          <w:p w14:paraId="50655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4、有民航局方符合性审查经历优先；</w:t>
            </w:r>
          </w:p>
          <w:p w14:paraId="02D798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5、中国商飞认证优先。</w:t>
            </w:r>
          </w:p>
          <w:p w14:paraId="6E62EA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5792D7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制板要求</w:t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：</w:t>
            </w:r>
          </w:p>
          <w:p w14:paraId="47889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16FE6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1、拥有多层板（2-20层）制板能力或长期与拥有多层板制板能力的供应商有合作往来；</w:t>
            </w:r>
          </w:p>
          <w:p w14:paraId="0AB207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59026F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制板供应商资质要求：</w:t>
            </w:r>
          </w:p>
          <w:p w14:paraId="63C985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2AF402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1、有民航局方符合性审查经历优先；</w:t>
            </w:r>
          </w:p>
          <w:p w14:paraId="66CA3E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2、有中国商飞、中航等机载电子设备研发经验优先。</w:t>
            </w:r>
          </w:p>
          <w:p w14:paraId="2FE6D8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3、具有AS9100D或EN9100航空航天资质优先。</w:t>
            </w:r>
          </w:p>
          <w:p w14:paraId="265E43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4、有民航局方符合性审查经历优先；</w:t>
            </w:r>
          </w:p>
          <w:p w14:paraId="457C62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5、中国商飞认证优先。</w:t>
            </w:r>
          </w:p>
        </w:tc>
        <w:tc>
          <w:tcPr>
            <w:tcW w:w="1376" w:type="dxa"/>
            <w:vAlign w:val="center"/>
          </w:tcPr>
          <w:p w14:paraId="7125F908">
            <w:pPr>
              <w:pStyle w:val="2"/>
              <w:keepNext w:val="0"/>
              <w:keepLines w:val="0"/>
              <w:suppressLineNumbers w:val="0"/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50套/年</w:t>
            </w:r>
          </w:p>
        </w:tc>
        <w:tc>
          <w:tcPr>
            <w:tcW w:w="1847" w:type="dxa"/>
            <w:vAlign w:val="center"/>
          </w:tcPr>
          <w:p w14:paraId="67508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樊宣佑</w:t>
            </w:r>
          </w:p>
          <w:p w14:paraId="16A37A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邮箱:</w:t>
            </w:r>
          </w:p>
          <w:p w14:paraId="5CD365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instrText xml:space="preserve"> HYPERLINK "mailto:fanxuanyou@comac.cc" </w:instrText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fanxuanyou@comac.cc</w:t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  <w:p w14:paraId="4286F9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电话:</w:t>
            </w:r>
          </w:p>
          <w:p w14:paraId="38B721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021-20867996</w:t>
            </w:r>
          </w:p>
          <w:p w14:paraId="12DCD981">
            <w:pPr>
              <w:pStyle w:val="2"/>
              <w:keepNext w:val="0"/>
              <w:keepLines w:val="0"/>
              <w:suppressLineNumbers w:val="0"/>
              <w:spacing w:beforeAutospacing="0" w:afterAutospacing="0"/>
              <w:ind w:left="0" w:right="0"/>
              <w:rPr>
                <w:rFonts w:hint="default"/>
                <w:lang w:val="en-US" w:eastAsia="zh-CN"/>
              </w:rPr>
            </w:pPr>
          </w:p>
        </w:tc>
      </w:tr>
      <w:tr w14:paraId="1695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3" w:type="dxa"/>
            <w:vAlign w:val="center"/>
          </w:tcPr>
          <w:p w14:paraId="707C42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60" w:type="dxa"/>
            <w:vAlign w:val="center"/>
          </w:tcPr>
          <w:p w14:paraId="2E4994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结构件外协</w:t>
            </w:r>
          </w:p>
        </w:tc>
        <w:tc>
          <w:tcPr>
            <w:tcW w:w="4975" w:type="dxa"/>
            <w:vAlign w:val="center"/>
          </w:tcPr>
          <w:p w14:paraId="710FC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根据甲方提供的结构件BOM表、设计图纸要求,完成机加件加工及标准件、成品全套采购。</w:t>
            </w:r>
          </w:p>
          <w:p w14:paraId="1B80A9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157D2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采购要求：</w:t>
            </w:r>
          </w:p>
          <w:p w14:paraId="531DF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1、机加件采购说明</w:t>
            </w:r>
          </w:p>
          <w:p w14:paraId="7B75DD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机加件按图纸要求加工,供应商包工包料。</w:t>
            </w:r>
          </w:p>
          <w:p w14:paraId="1E33C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根据供应商需求，可提供机加件数模供加工参考使用，交付物以图纸要求为准。</w:t>
            </w:r>
          </w:p>
          <w:p w14:paraId="023C3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交付后有问题需要进行整改。如加入组装时结构有干涉，或组装不上等问题，需要配合整改。</w:t>
            </w:r>
          </w:p>
          <w:p w14:paraId="36E77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2、标准件、成品采购要求</w:t>
            </w:r>
          </w:p>
          <w:p w14:paraId="6D9A0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以供应商自己采购渠道为主。如有必要，甲方可提供采购参考渠道。</w:t>
            </w:r>
          </w:p>
          <w:p w14:paraId="5AF94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3、其他要求</w:t>
            </w:r>
          </w:p>
          <w:p w14:paraId="5298BF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a、普通产品需提供机加件、标准件、成品的合格证、出厂检验记录。</w:t>
            </w:r>
          </w:p>
          <w:p w14:paraId="04B78A9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b、民机适航上机结构类产品需额外提供可追溯性文件、供货证明、特种工艺专项资料等符合性文件。</w:t>
            </w:r>
          </w:p>
          <w:p w14:paraId="0DBB18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00410F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供应商资质要求：</w:t>
            </w:r>
          </w:p>
          <w:p w14:paraId="15093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1具有AS9100或EN9100航空航天生产资质优先。</w:t>
            </w:r>
          </w:p>
          <w:p w14:paraId="57151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2具有特种工艺资质，具有NADCAP认证或商飞认证优先。</w:t>
            </w:r>
          </w:p>
          <w:p w14:paraId="0F03F4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3具有机载设备结构件加工经验，有中国商飞、波音、中航等机载设备结构件加工经验优先。</w:t>
            </w:r>
          </w:p>
          <w:p w14:paraId="4D60EF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4有配合民航局做过适航符合性审查的经验优先。</w:t>
            </w:r>
          </w:p>
        </w:tc>
        <w:tc>
          <w:tcPr>
            <w:tcW w:w="1376" w:type="dxa"/>
            <w:vAlign w:val="center"/>
          </w:tcPr>
          <w:p w14:paraId="337AC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100套/年</w:t>
            </w:r>
          </w:p>
        </w:tc>
        <w:tc>
          <w:tcPr>
            <w:tcW w:w="1847" w:type="dxa"/>
            <w:vAlign w:val="center"/>
          </w:tcPr>
          <w:p w14:paraId="1ADC81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邵洋</w:t>
            </w:r>
          </w:p>
          <w:p w14:paraId="34C749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邮箱：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instrText xml:space="preserve"> HYPERLINK "mailto:shaoyang@comac.cc" </w:instrTex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Style w:val="7"/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shaoyang@comac.cc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end"/>
            </w:r>
          </w:p>
          <w:p w14:paraId="79B1F6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电话:</w:t>
            </w:r>
          </w:p>
          <w:p w14:paraId="408265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021-20867996</w:t>
            </w:r>
          </w:p>
        </w:tc>
      </w:tr>
      <w:tr w14:paraId="012A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3" w:type="dxa"/>
            <w:vAlign w:val="center"/>
          </w:tcPr>
          <w:p w14:paraId="5F2AF4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60" w:type="dxa"/>
            <w:vAlign w:val="center"/>
          </w:tcPr>
          <w:p w14:paraId="6493BC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标准件</w:t>
            </w:r>
          </w:p>
        </w:tc>
        <w:tc>
          <w:tcPr>
            <w:tcW w:w="4975" w:type="dxa"/>
            <w:vAlign w:val="center"/>
          </w:tcPr>
          <w:p w14:paraId="14466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根据甲方提供的设计图纸、技术要求或BOM表,完成标准件采购。</w:t>
            </w:r>
          </w:p>
          <w:p w14:paraId="50856C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7FE548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采购要求：</w:t>
            </w:r>
          </w:p>
          <w:p w14:paraId="65909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1、标准件要求</w:t>
            </w:r>
          </w:p>
          <w:p w14:paraId="5AC652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标准件可为自制件或采购件。自制件需符合相关设计图纸或标准要求，由乙方详细设计及生产制造。采购件须为DZUS螺钉组合件，采购自索斯科公司，详细规格由双方协议确定。</w:t>
            </w:r>
          </w:p>
          <w:p w14:paraId="04FDEA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2、其他要求</w:t>
            </w:r>
          </w:p>
          <w:p w14:paraId="7FD9D1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a、自制件需提供产品的合格证、出厂检验记录及追溯性文件。</w:t>
            </w:r>
          </w:p>
          <w:p w14:paraId="55F335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b、采购件需提供合格证、可追溯性文件、供货证明等符合性文件。</w:t>
            </w:r>
          </w:p>
          <w:p w14:paraId="35199A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2EA574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供应商资质要求：</w:t>
            </w:r>
          </w:p>
          <w:p w14:paraId="185DFF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 自制件供应商具有机载设备结构件加工经验，具备相关1/4转锁紧固螺钉研制生产经验。</w:t>
            </w:r>
          </w:p>
          <w:p w14:paraId="46F79C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 采购件供应商有索斯科公司授权。</w:t>
            </w:r>
          </w:p>
          <w:p w14:paraId="2FD906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 具有机载设备标准件配套经验，有中国商飞、波音、中航等机载设备标准件配套经验优先。</w:t>
            </w:r>
          </w:p>
          <w:p w14:paraId="747088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 有配合民航局做过适航符合性审查的经验优先。</w:t>
            </w:r>
          </w:p>
        </w:tc>
        <w:tc>
          <w:tcPr>
            <w:tcW w:w="1376" w:type="dxa"/>
            <w:vAlign w:val="center"/>
          </w:tcPr>
          <w:p w14:paraId="340DE1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100套/年</w:t>
            </w:r>
          </w:p>
        </w:tc>
        <w:tc>
          <w:tcPr>
            <w:tcW w:w="1847" w:type="dxa"/>
            <w:vAlign w:val="center"/>
          </w:tcPr>
          <w:p w14:paraId="5EEE71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邵洋</w:t>
            </w:r>
          </w:p>
          <w:p w14:paraId="792D8A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邮箱：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instrText xml:space="preserve"> HYPERLINK "mailto:shaoyang@comac.cc" </w:instrTex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Style w:val="7"/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shaoyang@comac.cc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end"/>
            </w:r>
          </w:p>
          <w:p w14:paraId="7E42F1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电话:</w:t>
            </w:r>
          </w:p>
          <w:p w14:paraId="58CB3E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021-20867996</w:t>
            </w:r>
          </w:p>
        </w:tc>
      </w:tr>
      <w:tr w14:paraId="173F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3" w:type="dxa"/>
            <w:vAlign w:val="center"/>
          </w:tcPr>
          <w:p w14:paraId="714A9D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60" w:type="dxa"/>
            <w:vAlign w:val="center"/>
          </w:tcPr>
          <w:p w14:paraId="3B749F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显示模组</w:t>
            </w:r>
          </w:p>
        </w:tc>
        <w:tc>
          <w:tcPr>
            <w:tcW w:w="4975" w:type="dxa"/>
            <w:vAlign w:val="center"/>
          </w:tcPr>
          <w:p w14:paraId="714098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根据甲方提供的显示模组技术要求,完成显示模组采购。</w:t>
            </w:r>
          </w:p>
          <w:p w14:paraId="233B4B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294028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采购要求：</w:t>
            </w:r>
          </w:p>
          <w:p w14:paraId="1F6539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1、技术要求</w:t>
            </w:r>
          </w:p>
          <w:p w14:paraId="0E5378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a、供应商按甲方技术文要求进行显示模组设计开发和生产制造，并完成部分试验。</w:t>
            </w:r>
          </w:p>
          <w:p w14:paraId="6DDAD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b、供应商配合甲方进行产品的验证及与显示模组相关适航流程工作。</w:t>
            </w:r>
          </w:p>
          <w:p w14:paraId="5635F5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c、产品交付后有问题需要进行整改。供应商需要配合整改。</w:t>
            </w:r>
          </w:p>
          <w:p w14:paraId="796533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5ABE8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供应商资质要求：</w:t>
            </w:r>
          </w:p>
          <w:p w14:paraId="029E79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1具有AS9100或EN9100航空航天生产资质优先。</w:t>
            </w:r>
          </w:p>
          <w:p w14:paraId="5563B1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2具备DO-254硬件、DO-178软件相关研制经验优先。</w:t>
            </w:r>
          </w:p>
          <w:p w14:paraId="5575BF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3具有机载设备显示模组研制与生产经验，有中国商飞、波音、中航等机载设备显示模组研制经验优先。</w:t>
            </w:r>
          </w:p>
          <w:p w14:paraId="7C6A78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4有配合民航局做过适航符合性审查的经验优先。</w:t>
            </w:r>
          </w:p>
        </w:tc>
        <w:tc>
          <w:tcPr>
            <w:tcW w:w="1376" w:type="dxa"/>
            <w:vAlign w:val="center"/>
          </w:tcPr>
          <w:p w14:paraId="179896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50套/年</w:t>
            </w:r>
          </w:p>
        </w:tc>
        <w:tc>
          <w:tcPr>
            <w:tcW w:w="1847" w:type="dxa"/>
            <w:vAlign w:val="center"/>
          </w:tcPr>
          <w:p w14:paraId="4F4A98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吴长凌</w:t>
            </w:r>
          </w:p>
          <w:p w14:paraId="1870F8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邮箱：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instrText xml:space="preserve"> HYPERLINK "mailto:wuchangling1@comac.cc" </w:instrTex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Style w:val="7"/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wuchangling1@comac.cc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end"/>
            </w:r>
          </w:p>
          <w:p w14:paraId="78D4D8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电话:</w:t>
            </w:r>
          </w:p>
          <w:p w14:paraId="36AA2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021-20867996</w:t>
            </w:r>
          </w:p>
        </w:tc>
      </w:tr>
      <w:tr w14:paraId="2008D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43" w:type="dxa"/>
            <w:vAlign w:val="center"/>
          </w:tcPr>
          <w:p w14:paraId="7DAF2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60" w:type="dxa"/>
            <w:vAlign w:val="center"/>
          </w:tcPr>
          <w:p w14:paraId="491325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操作系统适配服务</w:t>
            </w:r>
          </w:p>
        </w:tc>
        <w:tc>
          <w:tcPr>
            <w:tcW w:w="4975" w:type="dxa"/>
            <w:vAlign w:val="center"/>
          </w:tcPr>
          <w:p w14:paraId="1DAD9F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根据甲方提供的技术要求提供OpenHarmony、OpenEuler、KylinOS和其他各类安全相关操作系统的适配服务。</w:t>
            </w:r>
          </w:p>
          <w:p w14:paraId="5BBB3C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2094D2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采购要求：</w:t>
            </w:r>
          </w:p>
          <w:p w14:paraId="12719F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BD900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1、具备OpenHarmony、OpenEuler、KylinOS和其他各类安全相关操作系统（如天融信、启明星辰等）的适配经验和落地案例；</w:t>
            </w:r>
          </w:p>
          <w:p w14:paraId="237D7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2、拥有规范的操作系统研发流程，具有完备的版本基线管理、分支管理、需求变更管理等规范；</w:t>
            </w:r>
          </w:p>
          <w:p w14:paraId="50AEC7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3、配置专业完整的研发、测试、售后技术团队，具备操作系统定制开发、专项测试验证、问题闭环处置能力；</w:t>
            </w:r>
          </w:p>
          <w:p w14:paraId="2F1399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27FBB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4、具有完备的质量测试体系，覆盖功能、性能、兼容性及安全测试，实现缺陷闭环管理；</w:t>
            </w:r>
          </w:p>
          <w:p w14:paraId="4633E5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AF23F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5、可提供远程及现场技术支持，保障项目全周期技术服务响应。</w:t>
            </w:r>
          </w:p>
          <w:p w14:paraId="7C2ADF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D77BC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供应商资质要求：</w:t>
            </w:r>
          </w:p>
          <w:p w14:paraId="67F831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751123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1、有ISO91000资质，有中国商飞、中航等机载电子设备软件开发经验优先。</w:t>
            </w:r>
          </w:p>
          <w:p w14:paraId="391F1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331C8D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2、具有AS9100或EN9100航空航天生产资质优先。</w:t>
            </w:r>
          </w:p>
          <w:p w14:paraId="49FA6F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7978E4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3、中国商飞认证优先。</w:t>
            </w:r>
          </w:p>
        </w:tc>
        <w:tc>
          <w:tcPr>
            <w:tcW w:w="1376" w:type="dxa"/>
            <w:vAlign w:val="center"/>
          </w:tcPr>
          <w:p w14:paraId="5E2D55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\</w:t>
            </w:r>
          </w:p>
        </w:tc>
        <w:tc>
          <w:tcPr>
            <w:tcW w:w="1847" w:type="dxa"/>
            <w:vAlign w:val="center"/>
          </w:tcPr>
          <w:p w14:paraId="1F2450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吴长凌</w:t>
            </w:r>
          </w:p>
          <w:p w14:paraId="1DB3D4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邮箱：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instrText xml:space="preserve"> HYPERLINK "mailto:wuchangling1@comac.cc" </w:instrTex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Style w:val="7"/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wuchangling1@comac.cc</w:t>
            </w:r>
            <w:r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fldChar w:fldCharType="end"/>
            </w:r>
          </w:p>
          <w:p w14:paraId="61D32C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电话:</w:t>
            </w:r>
          </w:p>
          <w:p w14:paraId="76F57D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021-20867996</w:t>
            </w:r>
          </w:p>
        </w:tc>
      </w:tr>
      <w:tr w14:paraId="4A95F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7" w:hRule="atLeast"/>
          <w:jc w:val="center"/>
        </w:trPr>
        <w:tc>
          <w:tcPr>
            <w:tcW w:w="843" w:type="dxa"/>
            <w:vAlign w:val="center"/>
          </w:tcPr>
          <w:p w14:paraId="29B4A0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460" w:type="dxa"/>
            <w:vAlign w:val="center"/>
          </w:tcPr>
          <w:p w14:paraId="6C5038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DO-160环境测试</w:t>
            </w:r>
          </w:p>
        </w:tc>
        <w:tc>
          <w:tcPr>
            <w:tcW w:w="4975" w:type="dxa"/>
            <w:vAlign w:val="center"/>
          </w:tcPr>
          <w:p w14:paraId="24B3C1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333333"/>
                <w:sz w:val="21"/>
                <w:szCs w:val="21"/>
                <w:vertAlign w:val="baseline"/>
                <w:lang w:val="en-US" w:eastAsia="zh-CN"/>
              </w:rPr>
              <w:t>资质要求：</w:t>
            </w:r>
          </w:p>
          <w:p w14:paraId="2E24DD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5B39E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1、有DO-160测试资质；</w:t>
            </w:r>
          </w:p>
          <w:p w14:paraId="5B83F4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7C8912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2、有CNAS资质；</w:t>
            </w:r>
          </w:p>
          <w:p w14:paraId="784F8B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074BB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3、有中国商飞、中航等机载电子设备测试经验优先。</w:t>
            </w:r>
          </w:p>
          <w:p w14:paraId="7EE47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503135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4、有民航局方符合性审查经历优先；</w:t>
            </w:r>
          </w:p>
          <w:p w14:paraId="199DBE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</w:p>
          <w:p w14:paraId="260DA0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5、中国商飞认证优先。</w:t>
            </w:r>
          </w:p>
        </w:tc>
        <w:tc>
          <w:tcPr>
            <w:tcW w:w="1376" w:type="dxa"/>
            <w:vAlign w:val="center"/>
          </w:tcPr>
          <w:p w14:paraId="0DA8CBC5">
            <w:pPr>
              <w:pStyle w:val="2"/>
              <w:keepNext w:val="0"/>
              <w:keepLines w:val="0"/>
              <w:suppressLineNumbers w:val="0"/>
              <w:snapToGrid w:val="0"/>
              <w:spacing w:beforeAutospacing="0" w:afterAutospacing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/>
                <w:b w:val="0"/>
                <w:bCs w:val="0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847" w:type="dxa"/>
            <w:vAlign w:val="center"/>
          </w:tcPr>
          <w:p w14:paraId="369074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樊宣佑</w:t>
            </w:r>
          </w:p>
          <w:p w14:paraId="054819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邮箱:</w:t>
            </w:r>
          </w:p>
          <w:p w14:paraId="50D57E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instrText xml:space="preserve"> HYPERLINK "mailto:fanxuanyou@comac.cc" </w:instrText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fanxuanyou@comac.cc</w:t>
            </w:r>
            <w:r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fldChar w:fldCharType="end"/>
            </w:r>
          </w:p>
          <w:p w14:paraId="390EF9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电话:</w:t>
            </w:r>
          </w:p>
          <w:p w14:paraId="5CFC59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84" w:afterLines="26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default" w:ascii="宋体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1"/>
                <w:szCs w:val="21"/>
                <w:vertAlign w:val="baseline"/>
                <w:lang w:val="en-US" w:eastAsia="zh-CN"/>
              </w:rPr>
              <w:t>021-20867996</w:t>
            </w:r>
          </w:p>
        </w:tc>
      </w:tr>
    </w:tbl>
    <w:p w14:paraId="1A613FE7">
      <w:pP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br w:type="page"/>
      </w:r>
    </w:p>
    <w:p w14:paraId="6AEAC0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附件2：供应商联系方式登记表</w:t>
      </w:r>
    </w:p>
    <w:p w14:paraId="74EC97C1">
      <w:pPr>
        <w:snapToGrid/>
        <w:spacing w:line="360" w:lineRule="auto"/>
        <w:ind w:firstLine="0" w:firstLineChars="0"/>
        <w:jc w:val="center"/>
        <w:rPr>
          <w:rFonts w:ascii="宋体" w:hAnsi="宋体" w:eastAsia="宋体"/>
          <w:b/>
          <w:bCs/>
          <w:color w:val="000000"/>
          <w:szCs w:val="28"/>
        </w:rPr>
      </w:pPr>
      <w:r>
        <w:rPr>
          <w:rFonts w:hint="eastAsia" w:ascii="宋体" w:hAnsi="宋体" w:eastAsia="宋体"/>
          <w:b/>
          <w:bCs/>
          <w:color w:val="000000"/>
          <w:szCs w:val="28"/>
          <w:lang w:eastAsia="zh-CN"/>
        </w:rPr>
        <w:t>供应商联系方式登记表</w:t>
      </w:r>
    </w:p>
    <w:tbl>
      <w:tblPr>
        <w:tblStyle w:val="4"/>
        <w:tblW w:w="843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5569"/>
      </w:tblGrid>
      <w:tr w14:paraId="120FA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EB6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5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9C1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/>
                <w:b/>
                <w:bCs/>
                <w:color w:val="000000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2026年（第二次）供应商公开寻源</w:t>
            </w:r>
          </w:p>
        </w:tc>
      </w:tr>
      <w:tr w14:paraId="02083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1EC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响应单位名称（加盖公章）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8864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2C1A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89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6F8F8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87D6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AC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联系电话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11FC8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5C041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65A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文件接收电子邮箱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9DC0B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A57E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5E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主要提供的产品或服务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FF90A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33760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647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  <w:tc>
          <w:tcPr>
            <w:tcW w:w="5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BEBBB">
            <w:pPr>
              <w:keepNext w:val="0"/>
              <w:keepLines w:val="0"/>
              <w:widowControl/>
              <w:suppressLineNumbers w:val="0"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</w:tbl>
    <w:p w14:paraId="4B64B540">
      <w:pPr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333333"/>
          <w:sz w:val="24"/>
          <w:szCs w:val="24"/>
          <w:lang w:val="en-US" w:eastAsia="zh-CN"/>
        </w:rPr>
        <w:br w:type="page"/>
      </w:r>
    </w:p>
    <w:p w14:paraId="3CDCDF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4"/>
          <w:szCs w:val="24"/>
          <w:lang w:val="en-US" w:eastAsia="zh-CN"/>
        </w:rPr>
        <w:t>附件3：供应商信息表</w:t>
      </w:r>
    </w:p>
    <w:p w14:paraId="635A89F2">
      <w:pPr>
        <w:keepNext w:val="0"/>
        <w:keepLines w:val="0"/>
        <w:widowControl w:val="0"/>
        <w:suppressLineNumbers w:val="0"/>
        <w:spacing w:before="0" w:beforeAutospacing="0" w:after="0" w:afterAutospacing="0"/>
        <w:ind w:left="360" w:right="0" w:hanging="360"/>
        <w:jc w:val="center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 w:bidi="ar"/>
        </w:rPr>
        <w:t>供应商信息表</w:t>
      </w:r>
    </w:p>
    <w:p w14:paraId="67BF1586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供应商基本信息</w:t>
      </w:r>
    </w:p>
    <w:tbl>
      <w:tblPr>
        <w:tblStyle w:val="4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271"/>
        <w:gridCol w:w="2074"/>
        <w:gridCol w:w="1144"/>
        <w:gridCol w:w="1456"/>
      </w:tblGrid>
      <w:tr w14:paraId="30277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2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E5EA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供应商名称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1B374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中文名称：</w:t>
            </w:r>
          </w:p>
        </w:tc>
        <w:tc>
          <w:tcPr>
            <w:tcW w:w="20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9F72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企业性质</w:t>
            </w:r>
          </w:p>
        </w:tc>
        <w:tc>
          <w:tcPr>
            <w:tcW w:w="11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F99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国企</w:t>
            </w:r>
            <w:r>
              <w:rPr>
                <w:rFonts w:hint="eastAsia"/>
              </w:rPr>
              <w:sym w:font="Wingdings 2" w:char="F0A3"/>
            </w:r>
          </w:p>
          <w:p w14:paraId="091DF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民企</w:t>
            </w:r>
            <w:r>
              <w:rPr>
                <w:rFonts w:hint="eastAsia"/>
              </w:rPr>
              <w:sym w:font="Wingdings 2" w:char="F0A3"/>
            </w:r>
          </w:p>
          <w:p w14:paraId="6EA2F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外资</w:t>
            </w:r>
            <w:r>
              <w:rPr>
                <w:rFonts w:hint="eastAsia"/>
              </w:rPr>
              <w:sym w:font="Wingdings 2" w:char="F0A3"/>
            </w:r>
          </w:p>
          <w:p w14:paraId="711055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合资</w:t>
            </w:r>
            <w:r>
              <w:rPr>
                <w:rFonts w:hint="eastAsia"/>
              </w:rPr>
              <w:sym w:font="Wingdings 2" w:char="F0A3"/>
            </w:r>
          </w:p>
          <w:p w14:paraId="272547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u w:val="single"/>
              </w:rPr>
            </w:pP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sym w:font="Wingdings 2" w:char="F0A3"/>
            </w:r>
          </w:p>
        </w:tc>
        <w:tc>
          <w:tcPr>
            <w:tcW w:w="14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4ABF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经销商</w:t>
            </w:r>
            <w:r>
              <w:rPr>
                <w:rFonts w:hint="eastAsia"/>
              </w:rPr>
              <w:sym w:font="Wingdings 2" w:char="F0A3"/>
            </w:r>
          </w:p>
          <w:p w14:paraId="55C22D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制造商</w:t>
            </w:r>
            <w:r>
              <w:rPr>
                <w:rFonts w:hint="eastAsia"/>
              </w:rPr>
              <w:sym w:font="Wingdings 2" w:char="F0A3"/>
            </w:r>
          </w:p>
          <w:p w14:paraId="70B4A3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/>
              </w:rPr>
              <w:t>代理商</w:t>
            </w:r>
            <w:r>
              <w:rPr>
                <w:rFonts w:hint="eastAsia"/>
              </w:rPr>
              <w:sym w:font="Wingdings 2" w:char="F0A3"/>
            </w:r>
          </w:p>
          <w:p w14:paraId="3CFD50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  <w:u w:val="single"/>
              </w:rPr>
            </w:pPr>
            <w:r>
              <w:rPr>
                <w:rFonts w:hint="eastAsia"/>
              </w:rPr>
              <w:t>其他</w:t>
            </w:r>
            <w:r>
              <w:rPr>
                <w:rFonts w:hint="eastAsia"/>
              </w:rPr>
              <w:sym w:font="Wingdings 2" w:char="F0A3"/>
            </w:r>
          </w:p>
        </w:tc>
      </w:tr>
      <w:tr w14:paraId="54F63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2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5CF7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ABD86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英文名称：</w:t>
            </w:r>
          </w:p>
        </w:tc>
        <w:tc>
          <w:tcPr>
            <w:tcW w:w="20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6FAF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5FB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4946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8B6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7DE7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国别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3340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1E0F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成立日期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79A1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2335B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874A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公司注册地址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8822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9704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邮编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6324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1633B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C11B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公司网址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F397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685B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组织机构代码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81D4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5674A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0FB3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法人代表</w:t>
            </w:r>
          </w:p>
        </w:tc>
        <w:tc>
          <w:tcPr>
            <w:tcW w:w="6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34E2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5997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7538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联系人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51C0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32FF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CC47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41105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2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A20C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电话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传真</w:t>
            </w:r>
          </w:p>
        </w:tc>
        <w:tc>
          <w:tcPr>
            <w:tcW w:w="2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5F51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53C5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电子邮箱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E</w:t>
            </w:r>
            <w:r>
              <w:rPr>
                <w:rFonts w:hint="default" w:ascii="Calibri" w:hAnsi="Calibri" w:eastAsia="宋体" w:cs="Times New Roman"/>
                <w:kern w:val="2"/>
                <w:sz w:val="21"/>
                <w:szCs w:val="21"/>
                <w:lang w:val="en-US" w:eastAsia="zh-CN" w:bidi="ar"/>
              </w:rPr>
              <w:t>-MAIL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BE98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</w:tbl>
    <w:p w14:paraId="5E6155BE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供应商商务信息</w:t>
      </w:r>
    </w:p>
    <w:tbl>
      <w:tblPr>
        <w:tblStyle w:val="4"/>
        <w:tblW w:w="9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321"/>
        <w:gridCol w:w="2126"/>
        <w:gridCol w:w="2585"/>
      </w:tblGrid>
      <w:tr w14:paraId="00C55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5E06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收款开户行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207D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EF03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银行代号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80F7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7B16F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6C5F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银行地址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421E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0F92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开户账号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A7A8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6E0C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A230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税号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754C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CCDC4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币种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95A8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7602F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F53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注册资金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6257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6986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可接受的付款方式及期限等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39C3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7E8CE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FB48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上一年销售总额</w:t>
            </w:r>
          </w:p>
          <w:p w14:paraId="0FB9CAD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币种</w:t>
            </w:r>
          </w:p>
        </w:tc>
        <w:tc>
          <w:tcPr>
            <w:tcW w:w="2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8AE0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8680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今年预计销售总额</w:t>
            </w:r>
          </w:p>
          <w:p w14:paraId="7CA52C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币种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742D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</w:tbl>
    <w:p w14:paraId="3E8A9DDF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公司简介</w:t>
      </w:r>
    </w:p>
    <w:p w14:paraId="6745E3F6">
      <w:pPr>
        <w:pStyle w:val="8"/>
        <w:widowControl/>
        <w:ind w:left="360" w:firstLine="0" w:firstLineChars="0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（包括公司历史、公司规模、公司组织机构、主要业务、主要产品、主要设备、行业地位、主要供应商情况、关联公司等）。</w:t>
      </w:r>
    </w:p>
    <w:p w14:paraId="5DD35F89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质量体系保证情况</w:t>
      </w:r>
    </w:p>
    <w:p w14:paraId="4D07765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Calibri"/>
          <w:kern w:val="2"/>
          <w:sz w:val="21"/>
          <w:szCs w:val="21"/>
          <w:lang w:val="en-US" w:eastAsia="zh-CN" w:bidi="ar"/>
        </w:rPr>
        <w:t>4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>.1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质量系统组织机构图</w:t>
      </w:r>
    </w:p>
    <w:p w14:paraId="12F2A794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br w:type="page"/>
      </w:r>
    </w:p>
    <w:p w14:paraId="6F7ECAC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066021D2">
      <w:pPr>
        <w:pStyle w:val="8"/>
        <w:widowControl/>
        <w:numPr>
          <w:ilvl w:val="1"/>
          <w:numId w:val="2"/>
        </w:numPr>
        <w:ind w:left="480" w:hanging="480" w:firstLineChars="0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质量体系认证情况</w:t>
      </w:r>
    </w:p>
    <w:tbl>
      <w:tblPr>
        <w:tblStyle w:val="4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2268"/>
        <w:gridCol w:w="2219"/>
        <w:gridCol w:w="2420"/>
      </w:tblGrid>
      <w:tr w14:paraId="1C9F3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6A4B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执行标准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0916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认证机构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FCC7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认证有效期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D04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证书编号（并提供相关证书复印件）</w:t>
            </w:r>
          </w:p>
        </w:tc>
      </w:tr>
      <w:tr w14:paraId="57B1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32FA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DBEF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9BD9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24C1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4D26C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C326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3220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7226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2F0E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28B00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F0E2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0854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E4E0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FB7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7718C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9776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若无，请填写认证计划，可以附件形式。</w:t>
            </w:r>
          </w:p>
        </w:tc>
      </w:tr>
    </w:tbl>
    <w:p w14:paraId="37D0C714">
      <w:pPr>
        <w:pStyle w:val="8"/>
        <w:widowControl/>
        <w:numPr>
          <w:ilvl w:val="1"/>
          <w:numId w:val="2"/>
        </w:numPr>
        <w:ind w:left="480" w:hanging="480" w:firstLineChars="0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质量检测与试验分析设备及手段</w:t>
      </w:r>
    </w:p>
    <w:tbl>
      <w:tblPr>
        <w:tblStyle w:val="4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382"/>
        <w:gridCol w:w="1383"/>
        <w:gridCol w:w="1383"/>
        <w:gridCol w:w="1383"/>
        <w:gridCol w:w="1729"/>
      </w:tblGrid>
      <w:tr w14:paraId="497D2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51B1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设备名称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B9E5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功能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DCED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A3B7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生产商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9F0F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BE049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生产年月</w:t>
            </w:r>
          </w:p>
        </w:tc>
      </w:tr>
      <w:tr w14:paraId="05917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2E24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2D3D5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5F19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C798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75B5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C8BA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7BEF5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BEB7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0577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A211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BD85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E0F4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C904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125E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77E9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3BFE1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B7A9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7092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D8D2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692B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</w:tbl>
    <w:p w14:paraId="36EF24DF">
      <w:pPr>
        <w:pStyle w:val="8"/>
        <w:widowControl/>
        <w:numPr>
          <w:ilvl w:val="1"/>
          <w:numId w:val="2"/>
        </w:numPr>
        <w:ind w:left="480" w:hanging="480" w:firstLineChars="0"/>
        <w:rPr>
          <w:rFonts w:hint="eastAsia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计量检定设备及手段</w:t>
      </w:r>
    </w:p>
    <w:tbl>
      <w:tblPr>
        <w:tblStyle w:val="4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382"/>
        <w:gridCol w:w="1383"/>
        <w:gridCol w:w="1383"/>
        <w:gridCol w:w="1383"/>
        <w:gridCol w:w="1729"/>
      </w:tblGrid>
      <w:tr w14:paraId="77806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2A19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设备名称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F78EA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功能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B042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6CAC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生产商</w:t>
            </w: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E358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型号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750A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生产年月</w:t>
            </w:r>
          </w:p>
        </w:tc>
      </w:tr>
      <w:tr w14:paraId="269F9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05AD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47F6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E23E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2D94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E28C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39F2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66DEC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E7D9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0D06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EE0D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1BEE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A55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104A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5E79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1963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6EC8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8639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30E9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AC13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15101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</w:tbl>
    <w:p w14:paraId="5D78E5D7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公司产品手册</w:t>
      </w:r>
    </w:p>
    <w:p w14:paraId="40BEF2E3">
      <w:pPr>
        <w:pStyle w:val="8"/>
        <w:widowControl/>
        <w:ind w:left="360" w:firstLine="0" w:firstLineChars="0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（</w:t>
      </w:r>
      <w:r>
        <w:rPr>
          <w:rFonts w:hint="eastAsia" w:ascii="宋体" w:hAnsi="宋体" w:cs="宋体"/>
          <w:kern w:val="2"/>
          <w:sz w:val="21"/>
          <w:szCs w:val="21"/>
          <w:lang w:val="en-US" w:eastAsia="zh-CN"/>
        </w:rPr>
        <w:t>可</w:t>
      </w:r>
      <w:r>
        <w:rPr>
          <w:rFonts w:hint="eastAsia" w:ascii="宋体" w:hAnsi="宋体" w:eastAsia="宋体" w:cs="宋体"/>
          <w:kern w:val="2"/>
          <w:sz w:val="21"/>
          <w:szCs w:val="21"/>
        </w:rPr>
        <w:t>供附件</w:t>
      </w:r>
      <w:r>
        <w:rPr>
          <w:rFonts w:hint="eastAsia" w:ascii="宋体" w:hAnsi="宋体" w:cs="宋体"/>
          <w:kern w:val="2"/>
          <w:sz w:val="21"/>
          <w:szCs w:val="21"/>
          <w:lang w:eastAsia="zh-CN"/>
        </w:rPr>
        <w:t>，</w:t>
      </w:r>
      <w:r>
        <w:rPr>
          <w:rFonts w:hint="eastAsia" w:ascii="宋体" w:hAnsi="宋体" w:cs="宋体"/>
          <w:kern w:val="2"/>
          <w:sz w:val="21"/>
          <w:szCs w:val="21"/>
          <w:lang w:val="en-US" w:eastAsia="zh-CN"/>
        </w:rPr>
        <w:t>展示公司的主要产品或者服务内容</w:t>
      </w:r>
      <w:r>
        <w:rPr>
          <w:rFonts w:hint="eastAsia" w:ascii="宋体" w:hAnsi="宋体" w:eastAsia="宋体" w:cs="宋体"/>
          <w:kern w:val="2"/>
          <w:sz w:val="21"/>
          <w:szCs w:val="21"/>
        </w:rPr>
        <w:t>）。</w:t>
      </w:r>
    </w:p>
    <w:p w14:paraId="29E49BA6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公司专利</w:t>
      </w:r>
    </w:p>
    <w:p w14:paraId="03EF7CB4">
      <w:pPr>
        <w:pStyle w:val="8"/>
        <w:widowControl/>
        <w:ind w:left="360" w:firstLine="0" w:firstLineChars="0"/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  <w:t>（与公司主要产品有关的发明专利，可提供附件）</w:t>
      </w:r>
    </w:p>
    <w:p w14:paraId="1C09CF7B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开发项目（近5年）</w:t>
      </w:r>
    </w:p>
    <w:tbl>
      <w:tblPr>
        <w:tblStyle w:val="4"/>
        <w:tblW w:w="8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134"/>
        <w:gridCol w:w="1134"/>
        <w:gridCol w:w="2835"/>
        <w:gridCol w:w="993"/>
        <w:gridCol w:w="1591"/>
      </w:tblGrid>
      <w:tr w14:paraId="33CEC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4E05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66484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资金规模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48A6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开发周期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75D8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开发形式（独立完成还是合作完成，如果合作完成。在开发中的工作量及重要度）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A311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是否按</w:t>
            </w:r>
          </w:p>
          <w:p w14:paraId="1BF61D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期完成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D059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项目运营效果</w:t>
            </w:r>
          </w:p>
        </w:tc>
      </w:tr>
      <w:tr w14:paraId="22E23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3901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FF4B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A772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026C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B5E0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0AF1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  <w:tr w14:paraId="4F3A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DB54D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48D0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C222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04FF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2EB2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51FEE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</w:p>
        </w:tc>
      </w:tr>
    </w:tbl>
    <w:p w14:paraId="344F5EE7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获得的荣誉</w:t>
      </w:r>
    </w:p>
    <w:p w14:paraId="1F5CBC6B">
      <w:pPr>
        <w:pStyle w:val="8"/>
        <w:widowControl/>
        <w:ind w:left="360" w:firstLine="0" w:firstLineChars="0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（提供附件）。</w:t>
      </w:r>
    </w:p>
    <w:p w14:paraId="7B076774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eastAsia" w:ascii="黑体" w:hAnsi="宋体" w:eastAsia="黑体" w:cs="Times New Roman"/>
          <w:kern w:val="2"/>
          <w:sz w:val="28"/>
          <w:szCs w:val="28"/>
        </w:rPr>
      </w:pPr>
      <w:r>
        <w:rPr>
          <w:rFonts w:hint="eastAsia" w:ascii="黑体" w:hAnsi="宋体" w:eastAsia="黑体" w:cs="黑体"/>
          <w:kern w:val="2"/>
          <w:sz w:val="28"/>
          <w:szCs w:val="28"/>
        </w:rPr>
        <w:t>类似产品业绩</w:t>
      </w:r>
    </w:p>
    <w:p w14:paraId="6B18524C">
      <w:pPr>
        <w:pStyle w:val="8"/>
        <w:widowControl/>
        <w:ind w:left="360" w:firstLine="0" w:firstLineChars="0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（包括项目或产品名称、客户单位、合同规模、合同时间、周期等，若有跟</w:t>
      </w:r>
      <w:r>
        <w:rPr>
          <w:rFonts w:hint="default" w:ascii="Calibri" w:hAnsi="Calibri" w:eastAsia="宋体" w:cs="Calibri"/>
          <w:kern w:val="2"/>
          <w:sz w:val="21"/>
          <w:szCs w:val="21"/>
        </w:rPr>
        <w:t>C</w:t>
      </w:r>
      <w:r>
        <w:rPr>
          <w:rFonts w:hint="default" w:ascii="Calibri" w:hAnsi="Calibri" w:eastAsia="宋体" w:cs="Times New Roman"/>
          <w:kern w:val="2"/>
          <w:sz w:val="21"/>
          <w:szCs w:val="21"/>
        </w:rPr>
        <w:t>OMAC</w:t>
      </w:r>
      <w:r>
        <w:rPr>
          <w:rFonts w:hint="eastAsia" w:ascii="宋体" w:hAnsi="宋体" w:eastAsia="宋体" w:cs="宋体"/>
          <w:kern w:val="2"/>
          <w:sz w:val="21"/>
          <w:szCs w:val="21"/>
        </w:rPr>
        <w:t>合作过的项目可单独列出）</w:t>
      </w:r>
    </w:p>
    <w:p w14:paraId="08E822F9">
      <w:pPr>
        <w:pStyle w:val="8"/>
        <w:widowControl/>
        <w:numPr>
          <w:ilvl w:val="0"/>
          <w:numId w:val="2"/>
        </w:numPr>
        <w:ind w:left="360" w:hanging="360" w:firstLineChars="0"/>
        <w:rPr>
          <w:rFonts w:hint="default" w:ascii="黑体" w:hAnsi="宋体" w:eastAsia="黑体" w:cs="黑体"/>
          <w:kern w:val="2"/>
          <w:sz w:val="28"/>
          <w:szCs w:val="28"/>
          <w:lang w:val="en-US" w:eastAsia="zh-CN"/>
        </w:rPr>
      </w:pPr>
      <w:r>
        <w:rPr>
          <w:rFonts w:hint="eastAsia" w:ascii="黑体" w:hAnsi="宋体" w:eastAsia="黑体" w:cs="黑体"/>
          <w:kern w:val="2"/>
          <w:sz w:val="28"/>
          <w:szCs w:val="28"/>
          <w:lang w:val="en-US" w:eastAsia="zh-CN"/>
        </w:rPr>
        <w:t>其他可以展示公司技术能力的资质或材料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C2966"/>
    <w:multiLevelType w:val="multilevel"/>
    <w:tmpl w:val="180C2966"/>
    <w:lvl w:ilvl="0" w:tentative="0">
      <w:start w:val="1"/>
      <w:numFmt w:val="decimal"/>
      <w:lvlText w:val="%1"/>
      <w:lvlJc w:val="left"/>
      <w:pPr>
        <w:ind w:left="360" w:hanging="360"/>
      </w:pPr>
      <w:rPr>
        <w:rFonts w:hint="default" w:ascii="Times New Roman" w:hAnsi="Times New Roman" w:cs="Times New Roman"/>
      </w:rPr>
    </w:lvl>
    <w:lvl w:ilvl="1" w:tentative="0">
      <w:start w:val="2"/>
      <w:numFmt w:val="decimal"/>
      <w:isLgl/>
      <w:lvlText w:val="%1.%2"/>
      <w:lvlJc w:val="left"/>
      <w:pPr>
        <w:ind w:left="480" w:hanging="48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 w:ascii="Times New Roman" w:hAnsi="Times New Roman" w:cs="Times New Roman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 w:ascii="Times New Roman" w:hAnsi="Times New Roman" w:cs="Times New Roman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 w:ascii="Times New Roman" w:hAnsi="Times New Roman" w:cs="Times New Roman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 w:ascii="Times New Roman" w:hAnsi="Times New Roman" w:cs="Times New Roman"/>
      </w:rPr>
    </w:lvl>
  </w:abstractNum>
  <w:abstractNum w:abstractNumId="1">
    <w:nsid w:val="2BBA6863"/>
    <w:multiLevelType w:val="singleLevel"/>
    <w:tmpl w:val="2BBA68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A7D90"/>
    <w:rsid w:val="04176731"/>
    <w:rsid w:val="076F5347"/>
    <w:rsid w:val="08534C69"/>
    <w:rsid w:val="0D7F02AE"/>
    <w:rsid w:val="0E5B18FD"/>
    <w:rsid w:val="0E8F2773"/>
    <w:rsid w:val="17427E5B"/>
    <w:rsid w:val="1A182DF0"/>
    <w:rsid w:val="222B4109"/>
    <w:rsid w:val="27E54A18"/>
    <w:rsid w:val="2EF508B5"/>
    <w:rsid w:val="35A87AF3"/>
    <w:rsid w:val="36AA50EA"/>
    <w:rsid w:val="3F473ED8"/>
    <w:rsid w:val="47BC31DA"/>
    <w:rsid w:val="4A2B43F6"/>
    <w:rsid w:val="4C2061DD"/>
    <w:rsid w:val="4D512A14"/>
    <w:rsid w:val="51E6047E"/>
    <w:rsid w:val="521D4C9B"/>
    <w:rsid w:val="56913258"/>
    <w:rsid w:val="58E10AA2"/>
    <w:rsid w:val="656767D3"/>
    <w:rsid w:val="65C634F9"/>
    <w:rsid w:val="67226E55"/>
    <w:rsid w:val="6A670A9A"/>
    <w:rsid w:val="72C963D7"/>
    <w:rsid w:val="7BF1074D"/>
    <w:rsid w:val="7C9B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iPriority w:val="0"/>
    <w:rPr>
      <w:color w:val="0000FF"/>
      <w:u w:val="single"/>
    </w:rPr>
  </w:style>
  <w:style w:type="paragraph" w:customStyle="1" w:styleId="8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2722</Words>
  <Characters>3140</Characters>
  <Lines>1</Lines>
  <Paragraphs>1</Paragraphs>
  <TotalTime>1</TotalTime>
  <ScaleCrop>false</ScaleCrop>
  <LinksUpToDate>false</LinksUpToDate>
  <CharactersWithSpaces>3145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2026-03-26T01:14:00Z</dcterms:created>
  <dc:creator>邵洋</dc:creator>
  <cp:lastModifiedBy>仰望星空</cp:lastModifiedBy>
  <dcterms:modified xsi:type="dcterms:W3CDTF">2026-08-21T08:26:09Z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eyJoZGlkIjoiODA3ZmU2ODA1MzIxMjlmN2IxYjVhZGM1NDAxNDFmMTEiLCJ1c2VySWQiOiIxMzgyNTg4NDAwIn0=</vt:lpwstr>
  </property>
  <property fmtid="{D5CDD505-2E9C-101B-9397-08002B2CF9AE}" pid="4" name="ICV">
    <vt:lpwstr>1D1AD2EDAE8C44829B3C170A148C617B_12</vt:lpwstr>
  </property>
</Properties>
</file>